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4395"/>
        <w:gridCol w:w="5812"/>
      </w:tblGrid>
      <w:tr>
        <w:trPr>
          <w:trHeight w:val="1" w:hRule="atLeast"/>
          <w:jc w:val="left"/>
        </w:trPr>
        <w:tc>
          <w:tcPr>
            <w:tcW w:w="439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Đ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ẠI HỌC QUỐC GIA 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À 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ỘI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TR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ỜNG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Đ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ẠI HỌC NGOẠI NGỮ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8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C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ỘNG H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ÒA XÃ H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ỘI CHỦ NGH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ĨA VI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ỆT NAM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Đ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ộc lập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–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T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ự do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–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H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ạnh ph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úc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9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6"/>
                <w:shd w:fill="auto" w:val="clear"/>
              </w:rPr>
              <w:t xml:space="preserve">Hà N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6"/>
                <w:shd w:fill="auto" w:val="clear"/>
              </w:rPr>
              <w:t xml:space="preserve">ội, ng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6"/>
                <w:shd w:fill="auto" w:val="clear"/>
              </w:rPr>
              <w:t xml:space="preserve">ày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6"/>
                <w:shd w:fill="auto" w:val="clear"/>
              </w:rPr>
              <w:t xml:space="preserve">12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6"/>
                <w:shd w:fill="auto" w:val="clear"/>
              </w:rPr>
              <w:t xml:space="preserve">tháng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6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6"/>
                <w:shd w:fill="auto" w:val="clear"/>
              </w:rPr>
              <w:t xml:space="preserve">n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6"/>
                <w:shd w:fill="auto" w:val="clear"/>
              </w:rPr>
              <w:t xml:space="preserve">ăm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6"/>
                <w:shd w:fill="auto" w:val="clear"/>
              </w:rPr>
              <w:t xml:space="preserve">2026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312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BIÊN 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ẢN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ề việc họp x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ây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ựng kế hoạch tổ chức cuộc thi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ULIS HACKATHON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2026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312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Th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ời gian: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00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thứ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ư, ng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tháng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2026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ab/>
      </w: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Hình th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ức: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trực tuyến (Zoom meeting)</w:t>
      </w:r>
    </w:p>
    <w:p>
      <w:pPr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ội dung: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Họp về x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ây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ựng kế hoạch tổ chức cuộc thi ULIS HACKATHON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2026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ở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ại học Ngoại ngữ,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ĐHQGHN.</w:t>
      </w: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Ch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ủ tr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ì: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Hi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ệu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ởng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ỗ Tuấn Minh</w:t>
      </w: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Th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ư 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ý: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Nguy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n Thanh Huy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n</w:t>
      </w:r>
    </w:p>
    <w:p>
      <w:pPr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Thành ph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ần tham dự: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Hiệu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ởng, PHT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âm Quang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ông, PHT Hà Lê Kim Anh, PHT Hoa Ng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ọc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ơn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các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ầy,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ô: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ương Qu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ỳnh Hoa (P.TC&amp;TT); Nguyễn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àn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ợng, Nguyễn Tiến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ũng, Nguy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ễn Việt Ho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à,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ần Thị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ương Thanh, Ho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àng Nam, Cao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 (V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ăn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òng); Nguy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ễn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úy Lan, Khoa Anh 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ệt (P.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ĐT&amp;NH); Nguy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ễn Thị Ngọc Quỳnh,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Thi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̣ Huyề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n Trang, Nguy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ễn Thanh Huyền,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ũ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ị Kim Ng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ân (P.QTCL); Nguy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ễn Thị Ngọc Anh,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Pha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m Minh Quang (P.KHCN&amp;HTPT); Nguy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ễn Trọng Tuyến, Trịnh Hải Tuấn (P.QTNL);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ăn Tuy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ển, Nguyễn Thị Thảo (P. KHTC); Phạm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ương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ồng Ngọc (K. NN&amp;VH Nga); Ho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àng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ị Mai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ương (K.NN&amp;VH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 Rập), Trần Thị Thu Hiền (K.GDQT); Nguyễn Huyền Trang (THCS NN);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Nguy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Phú Chiế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n (THPT CNN).</w:t>
      </w:r>
    </w:p>
    <w:p>
      <w:pPr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Sau khi nghe: (i) cô Lê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ị Huyền Trang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ình bày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ự thảo kế hoạch tổ chức cuộc thi ULIS Hackathon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2026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 (ii)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ý ki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ến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át bi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ểu, trao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ổi, thảo luận tại cuộc họp; (iii)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ý ki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ến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át bi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ểu của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Phó Hi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ệu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ởng: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âm Quang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ông, Hà Lê Kim Anh, Hoa Ng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ọc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ơn, Hi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ệu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ởng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ỗ Tuấn Minh kết luận nh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 sau: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Ý ngh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ĩa 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ủa cuộc thi ULIS HACKATHON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2026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ộc thi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ợc tổ chức nhằm giải quyết những vấn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ề li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ên quan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ến gi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ị cốt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õi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ủa ULIS: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ổi mới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áng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ạo -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ách nhi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ệm quốc gia -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át tri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ển bền vững.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Quy mô 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ổ chức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ố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ội thi: dự kiến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ó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ội (c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ăn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ứ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ên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ố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ợng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phòng 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ức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ăng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khoa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ào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ạo của Nh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ờng), mỗi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ội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ó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ành viên tham gia, trong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ó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% là cán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ộ, giảng 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ên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ủa ULIS,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%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khách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ời từ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ên ngoài (chuyên gia ho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ạt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ộng trong nhiều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ĩnh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ực nh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 ngh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ệ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 tin, tài chính, truy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ền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 qu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ảng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áo, sinh viên,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ọc 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ên cao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ọc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…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Cá nhân cán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 trong 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àn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ờng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ó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 chủ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ộng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ành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ập nh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óm,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đăng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ý tham gia cu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ộc thi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ùng Nhà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ờng giải quyết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ểm nghẽn trong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ĩnh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ực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 tác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ủa Nh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ờng.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ULIS HACKATHON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2026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là cu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ộc thi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ành cho các cán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ộ, giảng 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ên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ủa Nh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ờng,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ối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ợng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ng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ời học sẽ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ợc tổ chức ở thời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ểm kh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ác.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Các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đi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ểm nghẽn của ULIS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Các bài toán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ớn cần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ợc giải quyết sẽ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ợc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ãnh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ạo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ờng, Ban Tổ chức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ố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ịnh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ớng tới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ội thi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ó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 tạo ra những sản phẩm gi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ị thực tiễn ngay trong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h tham gia cuộc thi.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Tr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ờng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ĐHNN, ĐHQGHN 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ẽ 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à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đơn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ị chủ quản sở hữu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à cam 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ết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ầu 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cho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ản phẩm tiềm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ăng,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gi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ải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áp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ữu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ợc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ình thành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ừ cuộc thi ULIS Hackathon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2026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Tài chính: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Nhà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ờng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ài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 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àn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 kinh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 liên quan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ến giải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ởng,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át tri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ển sản phẩm sau cuộc thi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các chi phí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 tổ chức cuộc thi.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Công tác 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ậu cần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à truy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ền th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ông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Các phòng 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ức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ăng, khoa 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ào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ạo chủ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ộng cử ng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ời chuẩn bị hậu cần cho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ội thi của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đơn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ị. Tiểu ban hậu cần của Nh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ờng phục vụ chung Ban chỉ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ạo, Ban gi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ám sát, Ban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ổ chức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các 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ểu ban li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ên quan.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Các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đơn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ị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ó thành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ập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ội thi chủ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ộng sử dụng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phòng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ọp,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òng làm 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ệc do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đơn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ị quản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nghi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ệp, x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ây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ựng sản phẩm của nh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óm. Ban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ổ chức cuộc thi sẽ hỗ trợ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đơn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ị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ó khó kh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ăn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ề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ơ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ở vật chất.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Công tác truy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ền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ần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ẩy mạnh, ban truyền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ần cập nhật li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ên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ục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giờ/ lần)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 tin liên quan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ến hoạt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ộng chuy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ên môn và ho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ạt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ộng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ên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ề của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ội thi nhằm tạo sức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út cho cu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ộc thi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ên các kênh truy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ền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ủa Nh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ờng.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 phận CNTT,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òng Qu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ản trị nguồn lực phụ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ách 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ệc kiểm so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át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ữ liệu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ảm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ếu tố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ĩ thu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ật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 cuộc thi diễn ra thuận lợi,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ành công.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ểu ban Gi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ám kh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ki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ểm so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át 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ất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ợng cần gi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ám sát ho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ạt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ộng chuy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ên môn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ủa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ội thi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đưa ra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tiêu chí 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ấm cụ thể,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ảm bảo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ằng, kh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ách quan, minh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ạch.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8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Ban Giám hi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ệu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à 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ội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ồng 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áng ki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ến của Nh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à tr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ờng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sẽ chịu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ách nhi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ệm về việc lựa chọn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sáng ki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ến, sản phẩm xuất sắc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ó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 tiếp tục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ầu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ở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ành các gi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ải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áp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ữu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ích gi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ải quyết hiệu quả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ểm nghẽn ở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ĐHNN, ĐHQGHN.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9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Qu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ản trị rủi ro: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Ban Tổ chức cuộc thi cần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x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ịnh 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õ các 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ủi ro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ó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 xảy ra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ối với cuộc thi nh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ư: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ản phẩm kh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ạt chất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ợng, thiếu ng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ời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ớng dẫn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ù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ợp, sự cố hạ tầng, kỹ thuật, chất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ội thi kh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ảm,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ản phẩm,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áng ki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ến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ạt giải kh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áp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ụng hiệu quả trong thực tiễn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…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 x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ây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ựng giải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áp qu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ản trị rủi ro.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10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Thành 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ập 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ác ti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ểu ban chuy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ên môn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ể phục vụ ULIS HACKATHON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2026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Phòng Qu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ản trị chất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ợng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ầu mối phối hợp với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đơn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ị li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ên quan tham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ưu, tư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ấn cho Hiệu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ởng trong việc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ành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ập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ểu ban chuy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ên môn, bao 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ồm: Tiểu ban nội dung; Tiểu ban hậu cần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an ninh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y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ế; Tiểu ban gi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ám kh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ki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ểm so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át 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ất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ợng; Tiểu ban truyền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 và tài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ợ; Tiểu ban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…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Các tiêu chí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ể ULIS HACKATHON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2026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diễn ra th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ành công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8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tiêu chí)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(i)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ất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ợng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ài toán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ặt ra: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bài toán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ặt ra cần tập trung giải quyết những vấn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ề lớn, những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ểm nghẽn của ULIS.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(ii)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ức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 tham gia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ất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ợng của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ội thi: cần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àm công tác truy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ền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ớm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 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àn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ộ, giảng 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ên 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ủ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ộng tham gia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ội thi một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ách 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ất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ợng.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(iii)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ất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ợng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óa trình di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ễn ra: tạo ra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ôi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ổi mới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áng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ạo thật sự, kh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đơn thu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ần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ột cuộc thi thuyết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ình.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(iv) 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ất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ợng sản phẩm tốt: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ản phẩm,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áng ki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ến của cuộc thi cần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ợc chia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ành các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ấp: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ý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ởng, thiết kế, bản demo =&gt; sản phẩm mẫu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ình di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ễn =&gt;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ó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ản phẩm sẵn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 thử nghiệm trong thực tế.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ản phẩm,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áng ki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ến phải thực sự hoạt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ộng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gi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ải quyết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ợc những vấn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ặt ra.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(v) Giá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ổi mới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áng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ạo: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gi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ải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áp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ải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ó cách gi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ải quyết vấn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ề mới,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ó tính kh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 thi cao.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(vi) Kh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ăng chuy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ển giao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ản phẩm,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áng ki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ến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ào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ực tiễn: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ản phẩm,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áng ki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ến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ợc chuyển giao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áp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ụng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ào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ực tiễn một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ách hi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ệu quả.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(vii) Phát tri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ển con ng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ời,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ăn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óa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ổi mới: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 mỗi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án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ộ, giảng 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ên ULIS có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ơ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ề xuất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ý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ởng, giải quyết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bài toán chung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ủa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ờng, thử nghiệm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áng ki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ến,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át huy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ăng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ực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cùng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ạo ra những gi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ị mới cho ULIS. 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(viii) 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ất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ợng tổ chức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ự chuẩn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óa trong quy trình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ạo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ên tính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ền vững, uy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ín và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ương hi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ệu của cuộc thi, qua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ó góp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ần khẳng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ịnh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ương hi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ệu Nh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ờng. 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Nh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ững 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ài toán 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ớn 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à ULIS 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ần tập trung giải quyết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Chuy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ổi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ơ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ấu ng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ành ngh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ề,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ĩnh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ực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ào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ạo, 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ương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ình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ào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ạo;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Sinh viên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ủa ULIS chuyển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ên Hòa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ạc học tập;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ý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ọc tập ảo cho sinh 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ên ULIS;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ại học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 minh - ULIS SMART UNIVERSITY;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AI for ULISERS;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Các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ớng mắc trong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 tác hành chính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ủa ULIS;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ọc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ử dụng ngoại ngữ trong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ời sống;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Chuy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ổi UMS sang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 hình liên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ấp;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Sinh viên ULIS và nh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ững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ách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ức cho con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ờng nghề nghiệp;</w:t>
      </w:r>
    </w:p>
    <w:p>
      <w:pPr>
        <w:spacing w:before="0" w:after="0" w:line="360"/>
        <w:ind w:right="0" w:left="0" w:firstLine="54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13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ần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ân bi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ệt 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õ gi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ữa sản phẩm, giải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áp, sáng ki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ến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ợc 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ình thành và phát tri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ển trong cuộc thi ULIS HACKATHON với những sản phẩm,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áng ki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ến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ã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ợc ho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àn thi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ện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ớc cuộc thi. Ban Tổ chức cuộc thi cần kiểm so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ểm xuất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át (baseline) và quá trình phát tri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ển của sản phẩm trong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giờ Hackathon.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ội thi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ó trách nhi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ệm khai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ầy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ủ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ản phẩm, dữ liệu,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ông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ụ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ức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 ho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àn thi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ện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ã có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ớc khi tham gia cuộc thi. Ban Gi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ám kh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ảo tập trung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ánh giá giá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ị gia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ăng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ết quả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ội thi tạo ra trong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h của Hackathon, thay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ì 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ỉ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ánh giá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ản phẩm cuối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ùng. Toàn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 cuộc thi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ợc quản trị theo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giai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ạn: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BEFORE HACKATHON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X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ác l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ập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đư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ờng c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ơ s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ở </w:t>
      </w:r>
      <w:r>
        <w:rPr>
          <w:rFonts w:ascii="Cambria Math" w:hAnsi="Cambria Math" w:cs="Cambria Math" w:eastAsia="Cambria Math"/>
          <w:i/>
          <w:color w:val="auto"/>
          <w:spacing w:val="0"/>
          <w:position w:val="0"/>
          <w:sz w:val="28"/>
          <w:shd w:fill="auto" w:val="clear"/>
        </w:rPr>
        <w:t xml:space="preserve">→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24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HOURS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T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ạo gi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á tr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ị </w:t>
      </w:r>
      <w:r>
        <w:rPr>
          <w:rFonts w:ascii="Cambria Math" w:hAnsi="Cambria Math" w:cs="Cambria Math" w:eastAsia="Cambria Math"/>
          <w:i/>
          <w:color w:val="auto"/>
          <w:spacing w:val="0"/>
          <w:position w:val="0"/>
          <w:sz w:val="28"/>
          <w:shd w:fill="auto" w:val="clear"/>
        </w:rPr>
        <w:t xml:space="preserve">→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AFTER HACKATHON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Ti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ếp tục ph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át tri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ển v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à lan t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ỏa.</w:t>
      </w:r>
    </w:p>
    <w:p>
      <w:pPr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Giao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 phận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ảm bảo chất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ợng,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òng Qu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ản trị chất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ợng chủ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ì,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ối hợp với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đơn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ị li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ên quan xây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ựng kế hoạch tổ chức cuộc thi. Ho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àn thành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ự thảo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 báo cáo Hi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ệu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ởng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ớc ng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ày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/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/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2026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ộc họp kết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úc lúc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cùng ngày./.</w:t>
      </w:r>
    </w:p>
    <w:p>
      <w:pPr>
        <w:spacing w:before="0" w:after="0" w:line="31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tbl>
      <w:tblPr/>
      <w:tblGrid>
        <w:gridCol w:w="4702"/>
        <w:gridCol w:w="4711"/>
      </w:tblGrid>
      <w:tr>
        <w:trPr>
          <w:trHeight w:val="1" w:hRule="atLeast"/>
          <w:jc w:val="left"/>
        </w:trPr>
        <w:tc>
          <w:tcPr>
            <w:tcW w:w="470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12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TH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Ư K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Ý</w:t>
            </w:r>
          </w:p>
          <w:p>
            <w:pPr>
              <w:spacing w:before="0" w:after="0" w:line="312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312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312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312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312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312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Nguy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ễ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n Thanh Huy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ề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n</w:t>
            </w:r>
          </w:p>
          <w:p>
            <w:pPr>
              <w:spacing w:before="0" w:after="0" w:line="312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312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312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312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312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312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71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12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CH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Ủ TR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Ì</w:t>
            </w:r>
          </w:p>
          <w:p>
            <w:pPr>
              <w:spacing w:before="0" w:after="0" w:line="312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HI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ỆU TR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ỞNG</w:t>
            </w:r>
          </w:p>
          <w:p>
            <w:pPr>
              <w:spacing w:before="0" w:after="0" w:line="312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312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312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312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312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Đ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ỗ Tuấn Minh</w:t>
            </w:r>
          </w:p>
        </w:tc>
      </w:tr>
    </w:tbl>
    <w:p>
      <w:pPr>
        <w:spacing w:before="0" w:after="0" w:line="31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