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8D8C9" w14:textId="7872ED42" w:rsidR="007234B2" w:rsidRPr="007609FA" w:rsidRDefault="007234B2" w:rsidP="007609FA">
      <w:pPr>
        <w:jc w:val="center"/>
        <w:rPr>
          <w:b/>
        </w:rPr>
      </w:pPr>
      <w:r w:rsidRPr="007609FA">
        <w:rPr>
          <w:b/>
          <w:sz w:val="40"/>
        </w:rPr>
        <w:t>ĐỀ XUẤT GIẢI PHÁP</w:t>
      </w:r>
      <w:r w:rsidRPr="007609FA">
        <w:rPr>
          <w:b/>
          <w:sz w:val="40"/>
        </w:rPr>
        <w:br/>
      </w:r>
      <w:r w:rsidRPr="007609FA">
        <w:rPr>
          <w:b/>
        </w:rPr>
        <w:t>giải quyết tình trạng quá tải bãi đỗ xe máy</w:t>
      </w:r>
      <w:r w:rsidRPr="007609FA">
        <w:rPr>
          <w:b/>
          <w:lang w:val="en-US"/>
        </w:rPr>
        <w:t xml:space="preserve"> p</w:t>
      </w:r>
      <w:r w:rsidRPr="007609FA">
        <w:rPr>
          <w:b/>
        </w:rPr>
        <w:t>hục vụ cán bộ, người học và bảo đảm an toàn giao thông khu vực cổng trường</w:t>
      </w:r>
    </w:p>
    <w:p w14:paraId="7C87180E" w14:textId="77777777" w:rsidR="007234B2" w:rsidRPr="007609FA" w:rsidRDefault="007234B2" w:rsidP="007609FA">
      <w:pPr>
        <w:jc w:val="center"/>
        <w:rPr>
          <w:bCs/>
          <w:i/>
          <w:iCs/>
        </w:rPr>
      </w:pPr>
      <w:r w:rsidRPr="007609FA">
        <w:rPr>
          <w:bCs/>
          <w:i/>
          <w:iCs/>
        </w:rPr>
        <w:t>Dự thảo phục vụ xem xét, chỉ đạo và tổ chức triển khai</w:t>
      </w:r>
    </w:p>
    <w:p w14:paraId="2B715FE5" w14:textId="77777777" w:rsidR="007234B2" w:rsidRPr="007609FA" w:rsidRDefault="007234B2" w:rsidP="007609FA">
      <w:pPr>
        <w:spacing w:line="240" w:lineRule="auto"/>
        <w:jc w:val="both"/>
        <w:rPr>
          <w:rFonts w:cs="Times New Roman"/>
          <w:szCs w:val="28"/>
        </w:rPr>
      </w:pPr>
      <w:r w:rsidRPr="007609FA">
        <w:rPr>
          <w:rFonts w:cs="Times New Roman"/>
          <w:szCs w:val="28"/>
        </w:rPr>
        <w:t>I. THỰC TRẠNG VÀ VẤN ĐỀ ĐẶT RA</w:t>
      </w:r>
    </w:p>
    <w:p w14:paraId="41CFA632" w14:textId="77777777" w:rsidR="009F2212" w:rsidRPr="007609FA" w:rsidRDefault="007234B2" w:rsidP="007609FA">
      <w:pPr>
        <w:tabs>
          <w:tab w:val="left" w:pos="567"/>
        </w:tabs>
        <w:spacing w:line="240" w:lineRule="auto"/>
        <w:jc w:val="both"/>
        <w:rPr>
          <w:rFonts w:cs="Times New Roman"/>
          <w:b/>
          <w:szCs w:val="28"/>
        </w:rPr>
      </w:pPr>
      <w:r w:rsidRPr="007609FA">
        <w:rPr>
          <w:rFonts w:cs="Times New Roman"/>
          <w:b/>
          <w:szCs w:val="28"/>
        </w:rPr>
        <w:t xml:space="preserve">1. Thực trạng. </w:t>
      </w:r>
    </w:p>
    <w:p w14:paraId="0B5AE1E1" w14:textId="68C99F44" w:rsidR="009F2212" w:rsidRPr="007609FA" w:rsidRDefault="009F2212" w:rsidP="007609FA">
      <w:pPr>
        <w:tabs>
          <w:tab w:val="left" w:pos="567"/>
        </w:tabs>
        <w:spacing w:line="240" w:lineRule="auto"/>
        <w:jc w:val="both"/>
        <w:rPr>
          <w:rFonts w:cs="Times New Roman"/>
          <w:szCs w:val="28"/>
        </w:rPr>
      </w:pPr>
      <w:r w:rsidRPr="007609FA">
        <w:rPr>
          <w:rFonts w:cs="Times New Roman"/>
          <w:szCs w:val="28"/>
        </w:rPr>
        <w:tab/>
      </w:r>
      <w:r w:rsidR="007234B2" w:rsidRPr="007609FA">
        <w:rPr>
          <w:rFonts w:cs="Times New Roman"/>
          <w:szCs w:val="28"/>
        </w:rPr>
        <w:t>Nhà trường hiện có 02 bãi đỗ xe máy</w:t>
      </w:r>
      <w:r w:rsidRPr="007609FA">
        <w:rPr>
          <w:rFonts w:cs="Times New Roman"/>
          <w:szCs w:val="28"/>
        </w:rPr>
        <w:t xml:space="preserve">: </w:t>
      </w:r>
    </w:p>
    <w:p w14:paraId="17FC7B5C" w14:textId="39C8D3E6" w:rsidR="009F2212" w:rsidRPr="007609FA" w:rsidRDefault="009F2212" w:rsidP="007609FA">
      <w:pPr>
        <w:tabs>
          <w:tab w:val="left" w:pos="567"/>
        </w:tabs>
        <w:spacing w:line="240" w:lineRule="auto"/>
        <w:jc w:val="both"/>
        <w:rPr>
          <w:rFonts w:cs="Times New Roman"/>
          <w:szCs w:val="28"/>
        </w:rPr>
      </w:pPr>
      <w:r w:rsidRPr="007609FA">
        <w:rPr>
          <w:rFonts w:cs="Times New Roman"/>
          <w:szCs w:val="28"/>
        </w:rPr>
        <w:tab/>
        <w:t>Khu vực bãi xe Nhà A6 (cổng chính Phạm Văn Đồng): Sau khi được đầu tư nâng cấp toàn diện, bãi xe A6 đã chuyển đổi sang mô hình nhà khung thép tiện ích gồm 3 tầng. Trong đó, tầng 1 và tầng 2 (diện tích sàn 490m2/tầng) chuyên phục vụ xe đạp, xe máy. Tổng khuôn viên bãi xe rộng khoảng 2.000m2 (với 980m2 diện tích mái che), được bao quanh bởi hệ thống rào xích sắt an toàn và bố trí 1 cổng ra vào. Bãi A6 đạt sức chứa khoảng 1.500 xe.</w:t>
      </w:r>
    </w:p>
    <w:p w14:paraId="04AB568A" w14:textId="3C239964" w:rsidR="009F2212" w:rsidRPr="007609FA" w:rsidRDefault="009F2212" w:rsidP="007609FA">
      <w:pPr>
        <w:tabs>
          <w:tab w:val="left" w:pos="567"/>
        </w:tabs>
        <w:spacing w:line="240" w:lineRule="auto"/>
        <w:jc w:val="both"/>
        <w:rPr>
          <w:rFonts w:cs="Times New Roman"/>
          <w:szCs w:val="28"/>
        </w:rPr>
      </w:pPr>
      <w:r w:rsidRPr="007609FA">
        <w:rPr>
          <w:rFonts w:cs="Times New Roman"/>
          <w:szCs w:val="28"/>
        </w:rPr>
        <w:tab/>
        <w:t>Khu vực bãi xe Giảng đường B2: Nằm trong khuôn viên giảng đường nhà B2 có tổng quy mô khoảng 1.200m2, trong đó 1.000m2 có mái che, sức chứa đạt khoảng 700 xe/lượt.</w:t>
      </w:r>
    </w:p>
    <w:p w14:paraId="3CC06014" w14:textId="06438ECA" w:rsidR="009F2212" w:rsidRPr="007609FA" w:rsidRDefault="009F2212" w:rsidP="007609FA">
      <w:pPr>
        <w:tabs>
          <w:tab w:val="left" w:pos="567"/>
        </w:tabs>
        <w:spacing w:line="240" w:lineRule="auto"/>
        <w:jc w:val="both"/>
        <w:rPr>
          <w:rFonts w:cs="Times New Roman"/>
          <w:szCs w:val="28"/>
        </w:rPr>
      </w:pPr>
      <w:r w:rsidRPr="007609FA">
        <w:rPr>
          <w:rFonts w:cs="Times New Roman"/>
          <w:szCs w:val="28"/>
        </w:rPr>
        <w:tab/>
        <w:t>Các bãi xe này phục vụ chủ yếu cán bộ và người học. Tuy nhiên đối tượng gửi không được khu biệt nên bao gồm cả cán bộ, HSSV của các đơn vị khác trong ĐHQGHN cùng gửi, gây quá tải vào 1 số giờ cao điểm.</w:t>
      </w:r>
    </w:p>
    <w:p w14:paraId="2BD8D928" w14:textId="4707789F" w:rsidR="007234B2" w:rsidRPr="007609FA" w:rsidRDefault="007234B2" w:rsidP="007609FA">
      <w:pPr>
        <w:tabs>
          <w:tab w:val="left" w:pos="567"/>
        </w:tabs>
        <w:spacing w:line="240" w:lineRule="auto"/>
        <w:jc w:val="both"/>
        <w:rPr>
          <w:rFonts w:cs="Times New Roman"/>
          <w:szCs w:val="28"/>
        </w:rPr>
      </w:pPr>
      <w:r w:rsidRPr="007609FA">
        <w:rPr>
          <w:rFonts w:cs="Times New Roman"/>
          <w:b/>
          <w:szCs w:val="28"/>
        </w:rPr>
        <w:t xml:space="preserve">2. Hệ quả. </w:t>
      </w:r>
      <w:r w:rsidRPr="007609FA">
        <w:rPr>
          <w:rFonts w:cs="Times New Roman"/>
          <w:szCs w:val="28"/>
        </w:rPr>
        <w:t>Khi bãi xe đầy, phương tiện phải chờ bên ngoài, gây ùn ứ tại khu vực cổng và phần đường đi; ảnh hưởng đến an toàn giao thông, mỹ quan, hoạt động dạy – học và trải nghiệm của cán bộ, người học.</w:t>
      </w:r>
    </w:p>
    <w:p w14:paraId="390FA5F4" w14:textId="77777777" w:rsidR="007234B2" w:rsidRPr="007609FA" w:rsidRDefault="007234B2" w:rsidP="007609FA">
      <w:pPr>
        <w:spacing w:line="240" w:lineRule="auto"/>
        <w:jc w:val="both"/>
        <w:rPr>
          <w:rFonts w:cs="Times New Roman"/>
          <w:szCs w:val="28"/>
        </w:rPr>
      </w:pPr>
      <w:r w:rsidRPr="007609FA">
        <w:rPr>
          <w:rFonts w:cs="Times New Roman"/>
          <w:b/>
          <w:szCs w:val="28"/>
        </w:rPr>
        <w:t xml:space="preserve">3. Nguyên tắc xử lý. </w:t>
      </w:r>
      <w:r w:rsidRPr="007609FA">
        <w:rPr>
          <w:rFonts w:cs="Times New Roman"/>
          <w:szCs w:val="28"/>
        </w:rPr>
        <w:t>Không nên chỉ tập trung vào việc xây thêm chỗ đỗ. Cần kết hợp đồng thời: (i) tối ưu công suất hiện có; (ii) điều tiết nhu cầu vào giờ cao điểm; (iii) tạo thêm năng lực đỗ xe tạm thời/vệ tinh; và (iv) đầu tư nhà xe dài hạn.</w:t>
      </w:r>
    </w:p>
    <w:p w14:paraId="285E53FD" w14:textId="77777777" w:rsidR="007234B2" w:rsidRPr="007609FA" w:rsidRDefault="007234B2" w:rsidP="007609FA">
      <w:pPr>
        <w:pStyle w:val="Heading1"/>
        <w:spacing w:before="0" w:line="240" w:lineRule="auto"/>
        <w:jc w:val="both"/>
        <w:rPr>
          <w:rFonts w:ascii="Times New Roman" w:hAnsi="Times New Roman" w:cs="Times New Roman"/>
          <w:color w:val="auto"/>
          <w:sz w:val="28"/>
        </w:rPr>
      </w:pPr>
      <w:r w:rsidRPr="007609FA">
        <w:rPr>
          <w:rFonts w:ascii="Times New Roman" w:hAnsi="Times New Roman" w:cs="Times New Roman"/>
          <w:color w:val="auto"/>
          <w:sz w:val="28"/>
        </w:rPr>
        <w:t>II. MỤC TIÊU ĐỀ XUẤT</w:t>
      </w:r>
    </w:p>
    <w:p w14:paraId="45C8DC4A"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Giảm và tiến tới chấm dứt tình trạng xe máy xếp hàng, chờ ngoài đường do bãi xe quá tải.</w:t>
      </w:r>
    </w:p>
    <w:p w14:paraId="45B7D262"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Nâng cao hiệu quả khai thác bãi xe hiện hữu, bảo đảm tổ chức giao thông an toàn, thông suốt.</w:t>
      </w:r>
    </w:p>
    <w:p w14:paraId="380EC8BA"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Giảm số lượng phương tiện tập trung đồng thời tại các khung giờ cao điểm.</w:t>
      </w:r>
    </w:p>
    <w:p w14:paraId="2A375A38" w14:textId="2B0C6BB0"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 xml:space="preserve">Bổ sung năng lực đỗ xe trong giai đoạn chuyển tiếp trước khi nhà xe mới </w:t>
      </w:r>
      <w:r w:rsidR="009F2212" w:rsidRPr="007609FA">
        <w:rPr>
          <w:rFonts w:cs="Times New Roman"/>
          <w:sz w:val="28"/>
          <w:szCs w:val="28"/>
        </w:rPr>
        <w:t xml:space="preserve">có thể </w:t>
      </w:r>
      <w:r w:rsidRPr="007609FA">
        <w:rPr>
          <w:rFonts w:cs="Times New Roman"/>
          <w:sz w:val="28"/>
          <w:szCs w:val="28"/>
        </w:rPr>
        <w:t>được đầu tư.</w:t>
      </w:r>
    </w:p>
    <w:p w14:paraId="288CD73C"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Xây dựng phương án đầu tư nhà xe mới có quy mô phù hợp với nhu cầu thực tế và dự báo dài hạn.</w:t>
      </w:r>
    </w:p>
    <w:p w14:paraId="3E29D7D0" w14:textId="77777777" w:rsidR="007234B2" w:rsidRPr="007609FA" w:rsidRDefault="007234B2" w:rsidP="007609FA">
      <w:pPr>
        <w:pStyle w:val="Heading1"/>
        <w:spacing w:before="0" w:line="240" w:lineRule="auto"/>
        <w:jc w:val="both"/>
        <w:rPr>
          <w:rFonts w:ascii="Times New Roman" w:hAnsi="Times New Roman" w:cs="Times New Roman"/>
          <w:color w:val="auto"/>
          <w:sz w:val="28"/>
        </w:rPr>
      </w:pPr>
      <w:r w:rsidRPr="007609FA">
        <w:rPr>
          <w:rFonts w:ascii="Times New Roman" w:hAnsi="Times New Roman" w:cs="Times New Roman"/>
          <w:color w:val="auto"/>
          <w:sz w:val="28"/>
        </w:rPr>
        <w:t>III. CÁC PHƯƠNG ÁN GIẢI QUYẾT</w:t>
      </w:r>
    </w:p>
    <w:p w14:paraId="6649172F" w14:textId="77777777" w:rsidR="007234B2" w:rsidRPr="007609FA" w:rsidRDefault="007234B2" w:rsidP="007609FA">
      <w:pPr>
        <w:pStyle w:val="Heading2"/>
        <w:spacing w:before="0" w:line="240" w:lineRule="auto"/>
        <w:jc w:val="both"/>
        <w:rPr>
          <w:rFonts w:ascii="Times New Roman" w:hAnsi="Times New Roman" w:cs="Times New Roman"/>
          <w:color w:val="auto"/>
          <w:szCs w:val="28"/>
        </w:rPr>
      </w:pPr>
      <w:r w:rsidRPr="007609FA">
        <w:rPr>
          <w:rFonts w:ascii="Times New Roman" w:hAnsi="Times New Roman" w:cs="Times New Roman"/>
          <w:color w:val="auto"/>
          <w:szCs w:val="28"/>
        </w:rPr>
        <w:t>1. Tối ưu hóa tổ chức và khai thác bãi xe hiện hữu</w:t>
      </w:r>
    </w:p>
    <w:p w14:paraId="13F36642" w14:textId="77777777" w:rsidR="009F2212" w:rsidRPr="007609FA" w:rsidRDefault="007234B2" w:rsidP="007609FA">
      <w:pPr>
        <w:spacing w:line="240" w:lineRule="auto"/>
        <w:jc w:val="both"/>
        <w:rPr>
          <w:rFonts w:cs="Times New Roman"/>
          <w:b/>
          <w:szCs w:val="28"/>
        </w:rPr>
      </w:pPr>
      <w:r w:rsidRPr="007609FA">
        <w:rPr>
          <w:rFonts w:cs="Times New Roman"/>
          <w:b/>
          <w:szCs w:val="28"/>
        </w:rPr>
        <w:t xml:space="preserve">Phương án thực hiện: </w:t>
      </w:r>
    </w:p>
    <w:p w14:paraId="5DCBF283" w14:textId="77777777" w:rsidR="009F2212" w:rsidRPr="007609FA" w:rsidRDefault="007234B2" w:rsidP="007609FA">
      <w:pPr>
        <w:spacing w:line="240" w:lineRule="auto"/>
        <w:jc w:val="both"/>
        <w:rPr>
          <w:rFonts w:cs="Times New Roman"/>
          <w:szCs w:val="28"/>
        </w:rPr>
      </w:pPr>
      <w:r w:rsidRPr="007609FA">
        <w:rPr>
          <w:rFonts w:cs="Times New Roman"/>
          <w:szCs w:val="28"/>
        </w:rPr>
        <w:lastRenderedPageBreak/>
        <w:t>• Phân khu rõ khu vực dành cho cán bộ, người học, khách và các trường hợp ưu tiên</w:t>
      </w:r>
      <w:r w:rsidR="009F2212" w:rsidRPr="007609FA">
        <w:rPr>
          <w:rFonts w:cs="Times New Roman"/>
          <w:szCs w:val="28"/>
        </w:rPr>
        <w:t xml:space="preserve"> (đã thực hiện)</w:t>
      </w:r>
      <w:r w:rsidRPr="007609FA">
        <w:rPr>
          <w:rFonts w:cs="Times New Roman"/>
          <w:szCs w:val="28"/>
        </w:rPr>
        <w:t>.</w:t>
      </w:r>
    </w:p>
    <w:p w14:paraId="3390885C" w14:textId="4FB86DA0" w:rsidR="009F2212" w:rsidRPr="007609FA" w:rsidRDefault="007234B2" w:rsidP="007609FA">
      <w:pPr>
        <w:spacing w:line="240" w:lineRule="auto"/>
        <w:jc w:val="both"/>
        <w:rPr>
          <w:rFonts w:cs="Times New Roman"/>
          <w:szCs w:val="28"/>
        </w:rPr>
      </w:pPr>
      <w:r w:rsidRPr="007609FA">
        <w:rPr>
          <w:rFonts w:cs="Times New Roman"/>
          <w:szCs w:val="28"/>
        </w:rPr>
        <w:t>• Tổ chức lối vào – lối ra hợp lý, ưu tiên luồng một chiều nếu điều kiện mặt bằng cho phép</w:t>
      </w:r>
      <w:r w:rsidR="009F2212" w:rsidRPr="007609FA">
        <w:rPr>
          <w:rFonts w:cs="Times New Roman"/>
          <w:szCs w:val="28"/>
        </w:rPr>
        <w:t xml:space="preserve"> (chưa thực hiện do vướng mặt bằng và hệ thống kỹ thuật bố trí)</w:t>
      </w:r>
      <w:r w:rsidRPr="007609FA">
        <w:rPr>
          <w:rFonts w:cs="Times New Roman"/>
          <w:szCs w:val="28"/>
        </w:rPr>
        <w:t>.</w:t>
      </w:r>
    </w:p>
    <w:p w14:paraId="046B92CB" w14:textId="0397DD67" w:rsidR="009F2212" w:rsidRPr="007609FA" w:rsidRDefault="007234B2" w:rsidP="007609FA">
      <w:pPr>
        <w:spacing w:line="240" w:lineRule="auto"/>
        <w:jc w:val="both"/>
        <w:rPr>
          <w:rFonts w:cs="Times New Roman"/>
          <w:szCs w:val="28"/>
        </w:rPr>
      </w:pPr>
      <w:r w:rsidRPr="007609FA">
        <w:rPr>
          <w:rFonts w:cs="Times New Roman"/>
          <w:szCs w:val="28"/>
        </w:rPr>
        <w:t>• Bố trí lực lượng hướng dẫn xe vào các khu vực còn chỗ, hạn chế xe chạy vòng tìm chỗ</w:t>
      </w:r>
      <w:r w:rsidR="009F2212" w:rsidRPr="007609FA">
        <w:rPr>
          <w:rFonts w:cs="Times New Roman"/>
          <w:szCs w:val="28"/>
        </w:rPr>
        <w:t xml:space="preserve"> (đã thực hiện bố trí người sắp xếp, tối ưu chỗ đỗ trong bãi)</w:t>
      </w:r>
      <w:r w:rsidRPr="007609FA">
        <w:rPr>
          <w:rFonts w:cs="Times New Roman"/>
          <w:szCs w:val="28"/>
        </w:rPr>
        <w:t>.</w:t>
      </w:r>
    </w:p>
    <w:p w14:paraId="1D0B5100" w14:textId="3C1795B8" w:rsidR="007234B2" w:rsidRPr="007609FA" w:rsidRDefault="007234B2" w:rsidP="007609FA">
      <w:pPr>
        <w:spacing w:line="240" w:lineRule="auto"/>
        <w:jc w:val="both"/>
        <w:rPr>
          <w:rFonts w:cs="Times New Roman"/>
          <w:szCs w:val="28"/>
        </w:rPr>
      </w:pPr>
      <w:r w:rsidRPr="007609FA">
        <w:rPr>
          <w:rFonts w:cs="Times New Roman"/>
          <w:szCs w:val="28"/>
        </w:rPr>
        <w:t>• Đo đếm số xe vào, ra và số xe tồn trong bãi theo từng khung giờ trong tối thiểu 10–15 ngày học</w:t>
      </w:r>
      <w:r w:rsidR="009F2212" w:rsidRPr="007609FA">
        <w:rPr>
          <w:rFonts w:cs="Times New Roman"/>
          <w:szCs w:val="28"/>
        </w:rPr>
        <w:t xml:space="preserve"> (chưa thực hiện trong năm học này)</w:t>
      </w:r>
      <w:r w:rsidRPr="007609FA">
        <w:rPr>
          <w:rFonts w:cs="Times New Roman"/>
          <w:szCs w:val="28"/>
        </w:rPr>
        <w:t>.</w:t>
      </w:r>
    </w:p>
    <w:p w14:paraId="7C06D929" w14:textId="77777777" w:rsidR="007609FA" w:rsidRPr="007609FA" w:rsidRDefault="007234B2" w:rsidP="007609FA">
      <w:pPr>
        <w:spacing w:line="240" w:lineRule="auto"/>
        <w:rPr>
          <w:rFonts w:cs="Times New Roman"/>
          <w:b/>
          <w:szCs w:val="28"/>
        </w:rPr>
      </w:pPr>
      <w:r w:rsidRPr="007609FA">
        <w:rPr>
          <w:rFonts w:cs="Times New Roman"/>
          <w:b/>
          <w:szCs w:val="28"/>
        </w:rPr>
        <w:t>Ưu điểm:</w:t>
      </w:r>
    </w:p>
    <w:p w14:paraId="3695E241" w14:textId="77777777" w:rsidR="007609FA" w:rsidRPr="007609FA" w:rsidRDefault="007234B2" w:rsidP="007609FA">
      <w:pPr>
        <w:spacing w:line="240" w:lineRule="auto"/>
        <w:rPr>
          <w:rFonts w:cs="Times New Roman"/>
          <w:szCs w:val="28"/>
        </w:rPr>
      </w:pPr>
      <w:r w:rsidRPr="007609FA">
        <w:rPr>
          <w:rFonts w:cs="Times New Roman"/>
          <w:szCs w:val="28"/>
        </w:rPr>
        <w:t>• Chi phí đầu tư thấp; có thể triển khai ngay.</w:t>
      </w:r>
    </w:p>
    <w:p w14:paraId="562F2831" w14:textId="2F15A850" w:rsidR="007234B2" w:rsidRPr="007609FA" w:rsidRDefault="007234B2" w:rsidP="007609FA">
      <w:pPr>
        <w:spacing w:line="240" w:lineRule="auto"/>
        <w:rPr>
          <w:rFonts w:cs="Times New Roman"/>
          <w:szCs w:val="28"/>
        </w:rPr>
      </w:pPr>
      <w:r w:rsidRPr="007609FA">
        <w:rPr>
          <w:rFonts w:cs="Times New Roman"/>
          <w:szCs w:val="28"/>
        </w:rPr>
        <w:t>• Tác động trực tiếp đến tình trạng ùn ứ trong bãi và tại cổng.</w:t>
      </w:r>
      <w:r w:rsidRPr="007609FA">
        <w:rPr>
          <w:rFonts w:cs="Times New Roman"/>
          <w:szCs w:val="28"/>
        </w:rPr>
        <w:br/>
        <w:t>• Tạo dữ liệu thực tế để làm căn cứ cho các quyết định đầu tư và điều tiết sau này.</w:t>
      </w:r>
    </w:p>
    <w:p w14:paraId="6A25CCAB" w14:textId="77777777" w:rsidR="007234B2" w:rsidRPr="007609FA" w:rsidRDefault="007234B2" w:rsidP="007609FA">
      <w:pPr>
        <w:spacing w:line="240" w:lineRule="auto"/>
        <w:rPr>
          <w:rFonts w:cs="Times New Roman"/>
          <w:szCs w:val="28"/>
        </w:rPr>
      </w:pPr>
      <w:r w:rsidRPr="007609FA">
        <w:rPr>
          <w:rFonts w:cs="Times New Roman"/>
          <w:b/>
          <w:szCs w:val="28"/>
        </w:rPr>
        <w:t>Nhược điểm/rủi ro:</w:t>
      </w:r>
      <w:r w:rsidRPr="007609FA">
        <w:rPr>
          <w:rFonts w:cs="Times New Roman"/>
          <w:szCs w:val="28"/>
        </w:rPr>
        <w:br/>
        <w:t>• Không tạo thêm số chỗ đỗ thực tế.</w:t>
      </w:r>
      <w:r w:rsidRPr="007609FA">
        <w:rPr>
          <w:rFonts w:cs="Times New Roman"/>
          <w:szCs w:val="28"/>
        </w:rPr>
        <w:br/>
        <w:t>• Cần thay đổi phương thức vận hành và tăng trách nhiệm của lực lượng quản lý bãi xe.</w:t>
      </w:r>
      <w:r w:rsidRPr="007609FA">
        <w:rPr>
          <w:rFonts w:cs="Times New Roman"/>
          <w:szCs w:val="28"/>
        </w:rPr>
        <w:br/>
        <w:t>• Hiệu quả phụ thuộc vào việc tổ chức và chấp hành của người sử dụng.</w:t>
      </w:r>
    </w:p>
    <w:p w14:paraId="4729B967" w14:textId="77777777" w:rsidR="007234B2" w:rsidRPr="007609FA" w:rsidRDefault="007234B2" w:rsidP="007609FA">
      <w:pPr>
        <w:pStyle w:val="Heading2"/>
        <w:spacing w:before="0" w:line="240" w:lineRule="auto"/>
        <w:rPr>
          <w:rFonts w:ascii="Times New Roman" w:hAnsi="Times New Roman" w:cs="Times New Roman"/>
          <w:color w:val="auto"/>
          <w:szCs w:val="28"/>
          <w:lang w:val="vi-VN"/>
        </w:rPr>
      </w:pPr>
      <w:r w:rsidRPr="007609FA">
        <w:rPr>
          <w:rFonts w:ascii="Times New Roman" w:hAnsi="Times New Roman" w:cs="Times New Roman"/>
          <w:color w:val="auto"/>
          <w:szCs w:val="28"/>
          <w:lang w:val="vi-VN"/>
        </w:rPr>
        <w:t>2. Quản lý xe bằng đăng ký/thẻ/permit và hạn mức sử dụng</w:t>
      </w:r>
    </w:p>
    <w:p w14:paraId="26BA72DF" w14:textId="77777777" w:rsidR="007234B2" w:rsidRPr="007609FA" w:rsidRDefault="007234B2" w:rsidP="007609FA">
      <w:pPr>
        <w:spacing w:line="240" w:lineRule="auto"/>
        <w:rPr>
          <w:rFonts w:cs="Times New Roman"/>
          <w:szCs w:val="28"/>
        </w:rPr>
      </w:pPr>
      <w:r w:rsidRPr="007609FA">
        <w:rPr>
          <w:rFonts w:cs="Times New Roman"/>
          <w:b/>
          <w:szCs w:val="28"/>
        </w:rPr>
        <w:t xml:space="preserve">Phương án thực hiện: </w:t>
      </w:r>
      <w:r w:rsidRPr="007609FA">
        <w:rPr>
          <w:rFonts w:cs="Times New Roman"/>
          <w:szCs w:val="28"/>
        </w:rPr>
        <w:br/>
        <w:t>• Xây dựng cơ chế đăng ký gửi xe theo nhóm: cán bộ, người học, khách và đối tượng đặc thù.</w:t>
      </w:r>
      <w:r w:rsidRPr="007609FA">
        <w:rPr>
          <w:rFonts w:cs="Times New Roman"/>
          <w:szCs w:val="28"/>
        </w:rPr>
        <w:br/>
        <w:t>• Xác định hạn mức số xe được phép gửi tại bãi trung tâm theo năng lực thực tế.</w:t>
      </w:r>
      <w:r w:rsidRPr="007609FA">
        <w:rPr>
          <w:rFonts w:cs="Times New Roman"/>
          <w:szCs w:val="28"/>
        </w:rPr>
        <w:br/>
        <w:t>• Có thể áp dụng vé tháng/học kỳ và vé ngày; ưu tiên bãi trung tâm cho người có nhu cầu phù hợp.</w:t>
      </w:r>
      <w:r w:rsidRPr="007609FA">
        <w:rPr>
          <w:rFonts w:cs="Times New Roman"/>
          <w:szCs w:val="28"/>
        </w:rPr>
        <w:br/>
        <w:t>• Số hóa dữ liệu đăng ký để biết chính xác số lượng xe thường xuyên sử dụng bãi.</w:t>
      </w:r>
    </w:p>
    <w:p w14:paraId="59D58F4E" w14:textId="77777777" w:rsidR="007234B2" w:rsidRPr="007609FA" w:rsidRDefault="007234B2" w:rsidP="007609FA">
      <w:pPr>
        <w:spacing w:line="240" w:lineRule="auto"/>
        <w:rPr>
          <w:rFonts w:cs="Times New Roman"/>
          <w:szCs w:val="28"/>
        </w:rPr>
      </w:pPr>
      <w:r w:rsidRPr="007609FA">
        <w:rPr>
          <w:rFonts w:cs="Times New Roman"/>
          <w:b/>
          <w:szCs w:val="28"/>
        </w:rPr>
        <w:t>Ưu điểm:</w:t>
      </w:r>
      <w:r w:rsidRPr="007609FA">
        <w:rPr>
          <w:rFonts w:cs="Times New Roman"/>
          <w:szCs w:val="28"/>
        </w:rPr>
        <w:br/>
        <w:t>• Kiểm soát được số lượng xe vào bãi.</w:t>
      </w:r>
      <w:r w:rsidRPr="007609FA">
        <w:rPr>
          <w:rFonts w:cs="Times New Roman"/>
          <w:szCs w:val="28"/>
        </w:rPr>
        <w:br/>
        <w:t>• Hạn chế tình trạng người sử dụng đến cổng mới biết bãi đã đầy.</w:t>
      </w:r>
      <w:r w:rsidRPr="007609FA">
        <w:rPr>
          <w:rFonts w:cs="Times New Roman"/>
          <w:szCs w:val="28"/>
        </w:rPr>
        <w:br/>
        <w:t>• Tạo cơ sở dữ liệu phục vụ quản lý lâu dài.</w:t>
      </w:r>
    </w:p>
    <w:p w14:paraId="70E78950" w14:textId="77777777" w:rsidR="007234B2" w:rsidRPr="007609FA" w:rsidRDefault="007234B2" w:rsidP="007609FA">
      <w:pPr>
        <w:spacing w:line="240" w:lineRule="auto"/>
        <w:rPr>
          <w:rFonts w:cs="Times New Roman"/>
          <w:szCs w:val="28"/>
        </w:rPr>
      </w:pPr>
      <w:r w:rsidRPr="007609FA">
        <w:rPr>
          <w:rFonts w:cs="Times New Roman"/>
          <w:b/>
          <w:szCs w:val="28"/>
        </w:rPr>
        <w:t>Nhược điểm/rủi ro:</w:t>
      </w:r>
      <w:r w:rsidRPr="007609FA">
        <w:rPr>
          <w:rFonts w:cs="Times New Roman"/>
          <w:szCs w:val="28"/>
        </w:rPr>
        <w:br/>
        <w:t>• Có thể phát sinh ý kiến nếu quyền gửi xe bị giới hạn.</w:t>
      </w:r>
      <w:r w:rsidRPr="007609FA">
        <w:rPr>
          <w:rFonts w:cs="Times New Roman"/>
          <w:szCs w:val="28"/>
        </w:rPr>
        <w:br/>
        <w:t>• Phải xây dựng tiêu chí phân bổ minh bạch, công bằng.</w:t>
      </w:r>
      <w:r w:rsidRPr="007609FA">
        <w:rPr>
          <w:rFonts w:cs="Times New Roman"/>
          <w:szCs w:val="28"/>
        </w:rPr>
        <w:br/>
        <w:t>• Không làm tăng sức chứa vật lý của bãi xe.</w:t>
      </w:r>
    </w:p>
    <w:p w14:paraId="7D8BA411" w14:textId="77777777" w:rsidR="007234B2" w:rsidRPr="007609FA" w:rsidRDefault="007234B2" w:rsidP="007609FA">
      <w:pPr>
        <w:pStyle w:val="Heading2"/>
        <w:spacing w:before="0" w:line="240" w:lineRule="auto"/>
        <w:rPr>
          <w:rFonts w:ascii="Times New Roman" w:hAnsi="Times New Roman" w:cs="Times New Roman"/>
          <w:color w:val="auto"/>
          <w:szCs w:val="28"/>
          <w:lang w:val="vi-VN"/>
        </w:rPr>
      </w:pPr>
      <w:r w:rsidRPr="007609FA">
        <w:rPr>
          <w:rFonts w:ascii="Times New Roman" w:hAnsi="Times New Roman" w:cs="Times New Roman"/>
          <w:color w:val="auto"/>
          <w:szCs w:val="28"/>
          <w:lang w:val="vi-VN"/>
        </w:rPr>
        <w:t>3. Điều chỉnh, phân kỳ giờ học và giờ làm để giảm đỉnh nhu cầu</w:t>
      </w:r>
    </w:p>
    <w:p w14:paraId="7122107E" w14:textId="77777777" w:rsidR="007234B2" w:rsidRPr="007609FA" w:rsidRDefault="007234B2" w:rsidP="007609FA">
      <w:pPr>
        <w:spacing w:line="240" w:lineRule="auto"/>
        <w:rPr>
          <w:rFonts w:cs="Times New Roman"/>
          <w:szCs w:val="28"/>
        </w:rPr>
      </w:pPr>
      <w:r w:rsidRPr="007609FA">
        <w:rPr>
          <w:rFonts w:cs="Times New Roman"/>
          <w:b/>
          <w:szCs w:val="28"/>
        </w:rPr>
        <w:t xml:space="preserve">Phương án thực hiện: </w:t>
      </w:r>
      <w:r w:rsidRPr="007609FA">
        <w:rPr>
          <w:rFonts w:cs="Times New Roman"/>
          <w:szCs w:val="28"/>
        </w:rPr>
        <w:br/>
        <w:t>• Khảo sát các khung giờ có lượng xe vào cao nhất.</w:t>
      </w:r>
      <w:r w:rsidRPr="007609FA">
        <w:rPr>
          <w:rFonts w:cs="Times New Roman"/>
          <w:szCs w:val="28"/>
        </w:rPr>
        <w:br/>
        <w:t>• Hạn chế bố trí quá nhiều lớp học/lớp đông người cùng bắt đầu vào một thời điểm.</w:t>
      </w:r>
      <w:r w:rsidRPr="007609FA">
        <w:rPr>
          <w:rFonts w:cs="Times New Roman"/>
          <w:szCs w:val="28"/>
        </w:rPr>
        <w:br/>
        <w:t>• Nghiên cứu phân tán một phần lớp sang các khung giờ khác khi điều kiện cho phép.</w:t>
      </w:r>
      <w:r w:rsidRPr="007609FA">
        <w:rPr>
          <w:rFonts w:cs="Times New Roman"/>
          <w:szCs w:val="28"/>
        </w:rPr>
        <w:br/>
        <w:t>• Phối hợp giữa đơn vị đào tạo, khoa/bộ môn và đơn vị quản lý cơ sở vật chất.</w:t>
      </w:r>
    </w:p>
    <w:p w14:paraId="42DF9667" w14:textId="77777777" w:rsidR="007234B2" w:rsidRPr="007609FA" w:rsidRDefault="007234B2" w:rsidP="007609FA">
      <w:pPr>
        <w:spacing w:line="240" w:lineRule="auto"/>
        <w:rPr>
          <w:rFonts w:cs="Times New Roman"/>
          <w:szCs w:val="28"/>
        </w:rPr>
      </w:pPr>
      <w:r w:rsidRPr="007609FA">
        <w:rPr>
          <w:rFonts w:cs="Times New Roman"/>
          <w:b/>
          <w:szCs w:val="28"/>
        </w:rPr>
        <w:t>Ưu điểm:</w:t>
      </w:r>
      <w:r w:rsidRPr="007609FA">
        <w:rPr>
          <w:rFonts w:cs="Times New Roman"/>
          <w:szCs w:val="28"/>
        </w:rPr>
        <w:br/>
        <w:t>• Chi phí thấp, không cần xây dựng thêm diện tích.</w:t>
      </w:r>
      <w:r w:rsidRPr="007609FA">
        <w:rPr>
          <w:rFonts w:cs="Times New Roman"/>
          <w:szCs w:val="28"/>
        </w:rPr>
        <w:br/>
      </w:r>
      <w:r w:rsidRPr="007609FA">
        <w:rPr>
          <w:rFonts w:cs="Times New Roman"/>
          <w:szCs w:val="28"/>
        </w:rPr>
        <w:lastRenderedPageBreak/>
        <w:t>• Giảm số xe xuất hiện đồng thời dù tổng số người sử dụng xe trong ngày không thay đổi.</w:t>
      </w:r>
      <w:r w:rsidRPr="007609FA">
        <w:rPr>
          <w:rFonts w:cs="Times New Roman"/>
          <w:szCs w:val="28"/>
        </w:rPr>
        <w:br/>
        <w:t>• Có thể tạo hiệu quả rõ nếu quá tải chỉ tập trung vào một số khung giờ.</w:t>
      </w:r>
    </w:p>
    <w:p w14:paraId="1699C529" w14:textId="77777777" w:rsidR="007234B2" w:rsidRPr="007609FA" w:rsidRDefault="007234B2" w:rsidP="007609FA">
      <w:pPr>
        <w:spacing w:line="240" w:lineRule="auto"/>
        <w:rPr>
          <w:rFonts w:cs="Times New Roman"/>
          <w:szCs w:val="28"/>
        </w:rPr>
      </w:pPr>
      <w:r w:rsidRPr="007609FA">
        <w:rPr>
          <w:rFonts w:cs="Times New Roman"/>
          <w:b/>
          <w:szCs w:val="28"/>
        </w:rPr>
        <w:t>Nhược điểm/rủi ro:</w:t>
      </w:r>
      <w:r w:rsidRPr="007609FA">
        <w:rPr>
          <w:rFonts w:cs="Times New Roman"/>
          <w:szCs w:val="28"/>
        </w:rPr>
        <w:br/>
        <w:t>• Khó thực hiện nếu thời khóa biểu đã cứng.</w:t>
      </w:r>
      <w:r w:rsidRPr="007609FA">
        <w:rPr>
          <w:rFonts w:cs="Times New Roman"/>
          <w:szCs w:val="28"/>
        </w:rPr>
        <w:br/>
        <w:t>• Có thể ảnh hưởng lịch giảng dạy và lịch học.</w:t>
      </w:r>
      <w:r w:rsidRPr="007609FA">
        <w:rPr>
          <w:rFonts w:cs="Times New Roman"/>
          <w:szCs w:val="28"/>
        </w:rPr>
        <w:br/>
        <w:t>• Cần triển khai thận trọng, ưu tiên thí điểm ở một số khung giờ/lớp học.</w:t>
      </w:r>
    </w:p>
    <w:p w14:paraId="3485C403" w14:textId="6DDD0E4A" w:rsidR="007234B2" w:rsidRPr="007609FA" w:rsidRDefault="007609FA" w:rsidP="007609FA">
      <w:pPr>
        <w:pStyle w:val="Heading2"/>
        <w:spacing w:before="0" w:line="240" w:lineRule="auto"/>
        <w:rPr>
          <w:rFonts w:ascii="Times New Roman" w:hAnsi="Times New Roman" w:cs="Times New Roman"/>
          <w:color w:val="auto"/>
          <w:szCs w:val="28"/>
          <w:lang w:val="vi-VN"/>
        </w:rPr>
      </w:pPr>
      <w:r w:rsidRPr="007609FA">
        <w:rPr>
          <w:rFonts w:ascii="Times New Roman" w:hAnsi="Times New Roman" w:cs="Times New Roman"/>
          <w:color w:val="auto"/>
          <w:szCs w:val="28"/>
          <w:lang w:val="vi-VN"/>
        </w:rPr>
        <w:t>4</w:t>
      </w:r>
      <w:r w:rsidR="007234B2" w:rsidRPr="007609FA">
        <w:rPr>
          <w:rFonts w:ascii="Times New Roman" w:hAnsi="Times New Roman" w:cs="Times New Roman"/>
          <w:color w:val="auto"/>
          <w:szCs w:val="28"/>
          <w:lang w:val="vi-VN"/>
        </w:rPr>
        <w:t>. Chuyển từ tuyên truyền đi phương tiện công cộng sang gói khuyến khích đa phương thức</w:t>
      </w:r>
    </w:p>
    <w:p w14:paraId="0ABD7CE3" w14:textId="547A1A34" w:rsidR="007234B2" w:rsidRPr="007609FA" w:rsidRDefault="007234B2" w:rsidP="007609FA">
      <w:pPr>
        <w:spacing w:line="240" w:lineRule="auto"/>
        <w:rPr>
          <w:rFonts w:cs="Times New Roman"/>
          <w:szCs w:val="28"/>
        </w:rPr>
      </w:pPr>
      <w:r w:rsidRPr="007609FA">
        <w:rPr>
          <w:rFonts w:cs="Times New Roman"/>
          <w:b/>
          <w:szCs w:val="28"/>
        </w:rPr>
        <w:t xml:space="preserve">Phương án thực hiện: </w:t>
      </w:r>
      <w:r w:rsidRPr="007609FA">
        <w:rPr>
          <w:rFonts w:cs="Times New Roman"/>
          <w:szCs w:val="28"/>
        </w:rPr>
        <w:br/>
        <w:t>• Tiếp tục vận động sử dụng xe buýt nhưng gắn với hỗ trợ cụ thể như thông tin tuyến, hướng dẫn, điểm tiếp cận thuận tiện.</w:t>
      </w:r>
      <w:r w:rsidRPr="007609FA">
        <w:rPr>
          <w:rFonts w:cs="Times New Roman"/>
          <w:szCs w:val="28"/>
        </w:rPr>
        <w:br/>
        <w:t>• Nghiên cứu mô hình đi chung xe theo nhóm cán bộ/người học cùng khu vực.</w:t>
      </w:r>
      <w:r w:rsidRPr="007609FA">
        <w:rPr>
          <w:rFonts w:cs="Times New Roman"/>
          <w:szCs w:val="28"/>
        </w:rPr>
        <w:br/>
        <w:t>• Khuyến khích hình thức học tập/làm việc linh hoạt hoặc trực tuyến đối với những nội dung thực sự phù hợp.</w:t>
      </w:r>
    </w:p>
    <w:p w14:paraId="52ABC54C" w14:textId="6127D492" w:rsidR="007234B2" w:rsidRPr="007609FA" w:rsidRDefault="007234B2" w:rsidP="007609FA">
      <w:pPr>
        <w:spacing w:line="240" w:lineRule="auto"/>
        <w:rPr>
          <w:rFonts w:cs="Times New Roman"/>
          <w:szCs w:val="28"/>
        </w:rPr>
      </w:pPr>
      <w:r w:rsidRPr="007609FA">
        <w:rPr>
          <w:rFonts w:cs="Times New Roman"/>
          <w:b/>
          <w:szCs w:val="28"/>
        </w:rPr>
        <w:t>Ưu điểm:</w:t>
      </w:r>
      <w:r w:rsidRPr="007609FA">
        <w:rPr>
          <w:rFonts w:cs="Times New Roman"/>
          <w:szCs w:val="28"/>
        </w:rPr>
        <w:br/>
        <w:t>• Tạo thêm lựa chọn thay thế xe máy.</w:t>
      </w:r>
      <w:r w:rsidRPr="007609FA">
        <w:rPr>
          <w:rFonts w:cs="Times New Roman"/>
          <w:szCs w:val="28"/>
        </w:rPr>
        <w:br/>
        <w:t>• Giảm nhu cầu sử dụng xe cá nhân nếu các phương án thay thế đủ thuận tiện.</w:t>
      </w:r>
      <w:r w:rsidRPr="007609FA">
        <w:rPr>
          <w:rFonts w:cs="Times New Roman"/>
          <w:szCs w:val="28"/>
        </w:rPr>
        <w:br/>
      </w:r>
      <w:r w:rsidRPr="007609FA">
        <w:rPr>
          <w:rFonts w:cs="Times New Roman"/>
          <w:b/>
          <w:szCs w:val="28"/>
        </w:rPr>
        <w:t>Nhược điểm/rủi ro:</w:t>
      </w:r>
      <w:r w:rsidRPr="007609FA">
        <w:rPr>
          <w:rFonts w:cs="Times New Roman"/>
          <w:szCs w:val="28"/>
        </w:rPr>
        <w:br/>
        <w:t>• Hiệu quả chuyển đổi thường không lớn nếu chỉ tuyên truyền.</w:t>
      </w:r>
      <w:r w:rsidRPr="007609FA">
        <w:rPr>
          <w:rFonts w:cs="Times New Roman"/>
          <w:szCs w:val="28"/>
        </w:rPr>
        <w:br/>
        <w:t>• Các phương án thay thế phụ thuộc vào nơi ở, tuyến giao thông và lịch học/làm của từng người.</w:t>
      </w:r>
      <w:r w:rsidRPr="007609FA">
        <w:rPr>
          <w:rFonts w:cs="Times New Roman"/>
          <w:szCs w:val="28"/>
        </w:rPr>
        <w:br/>
        <w:t>7. Phân tầng quyền tiếp cận bãi xe</w:t>
      </w:r>
    </w:p>
    <w:p w14:paraId="22BCE514" w14:textId="7AF5069D" w:rsidR="007234B2" w:rsidRPr="007609FA" w:rsidRDefault="007234B2" w:rsidP="007609FA">
      <w:pPr>
        <w:spacing w:line="240" w:lineRule="auto"/>
        <w:rPr>
          <w:rFonts w:cs="Times New Roman"/>
          <w:szCs w:val="28"/>
        </w:rPr>
      </w:pPr>
      <w:r w:rsidRPr="007609FA">
        <w:rPr>
          <w:rFonts w:cs="Times New Roman"/>
          <w:b/>
          <w:szCs w:val="28"/>
        </w:rPr>
        <w:t xml:space="preserve">Phương án thực hiện: </w:t>
      </w:r>
      <w:r w:rsidRPr="007609FA">
        <w:rPr>
          <w:rFonts w:cs="Times New Roman"/>
          <w:szCs w:val="28"/>
        </w:rPr>
        <w:br/>
        <w:t>• Xác định nhóm ưu tiên: người khuyết tật, khách, phương tiện phục vụ công việc và trường hợp đặc thù.</w:t>
      </w:r>
      <w:r w:rsidRPr="007609FA">
        <w:rPr>
          <w:rFonts w:cs="Times New Roman"/>
          <w:szCs w:val="28"/>
        </w:rPr>
        <w:br/>
        <w:t>• Cán bộ/giảng viên và người học đăng ký theo quy định và hạn mức.</w:t>
      </w:r>
      <w:r w:rsidRPr="007609FA">
        <w:rPr>
          <w:rFonts w:cs="Times New Roman"/>
          <w:szCs w:val="28"/>
        </w:rPr>
        <w:br/>
        <w:t>• Người sử dụng không thường xuyên có thể sử dụng vé ngày.</w:t>
      </w:r>
      <w:r w:rsidRPr="007609FA">
        <w:rPr>
          <w:rFonts w:cs="Times New Roman"/>
          <w:szCs w:val="28"/>
        </w:rPr>
        <w:br/>
        <w:t>• Công khai tiêu chí, quy trình đăng ký và xử lý trường hợp vượt hạn mức.</w:t>
      </w:r>
    </w:p>
    <w:p w14:paraId="43ACFC65" w14:textId="77777777" w:rsidR="007234B2" w:rsidRPr="007609FA" w:rsidRDefault="007234B2" w:rsidP="007609FA">
      <w:pPr>
        <w:spacing w:line="240" w:lineRule="auto"/>
        <w:rPr>
          <w:rFonts w:cs="Times New Roman"/>
          <w:szCs w:val="28"/>
        </w:rPr>
      </w:pPr>
      <w:r w:rsidRPr="007609FA">
        <w:rPr>
          <w:rFonts w:cs="Times New Roman"/>
          <w:b/>
          <w:szCs w:val="28"/>
        </w:rPr>
        <w:t>Ưu điểm:</w:t>
      </w:r>
      <w:r w:rsidRPr="007609FA">
        <w:rPr>
          <w:rFonts w:cs="Times New Roman"/>
          <w:szCs w:val="28"/>
        </w:rPr>
        <w:br/>
        <w:t>• Tạo cơ chế phân bổ chỗ đỗ theo mức độ cần thiết.</w:t>
      </w:r>
      <w:r w:rsidRPr="007609FA">
        <w:rPr>
          <w:rFonts w:cs="Times New Roman"/>
          <w:szCs w:val="28"/>
        </w:rPr>
        <w:br/>
        <w:t>• Tăng tính công bằng và khả năng dự báo.</w:t>
      </w:r>
      <w:r w:rsidRPr="007609FA">
        <w:rPr>
          <w:rFonts w:cs="Times New Roman"/>
          <w:szCs w:val="28"/>
        </w:rPr>
        <w:br/>
        <w:t>• Kết hợp tốt với quản lý thẻ/permit và bãi vệ tinh.</w:t>
      </w:r>
    </w:p>
    <w:p w14:paraId="5E5B7725" w14:textId="77777777" w:rsidR="007234B2" w:rsidRPr="007609FA" w:rsidRDefault="007234B2" w:rsidP="007609FA">
      <w:pPr>
        <w:spacing w:line="240" w:lineRule="auto"/>
        <w:rPr>
          <w:rFonts w:cs="Times New Roman"/>
          <w:szCs w:val="28"/>
        </w:rPr>
      </w:pPr>
      <w:r w:rsidRPr="007609FA">
        <w:rPr>
          <w:rFonts w:cs="Times New Roman"/>
          <w:b/>
          <w:szCs w:val="28"/>
        </w:rPr>
        <w:t>Nhược điểm/rủi ro:</w:t>
      </w:r>
      <w:r w:rsidRPr="007609FA">
        <w:rPr>
          <w:rFonts w:cs="Times New Roman"/>
          <w:szCs w:val="28"/>
        </w:rPr>
        <w:br/>
        <w:t>• Cần xây dựng quy chế rõ ràng.</w:t>
      </w:r>
      <w:r w:rsidRPr="007609FA">
        <w:rPr>
          <w:rFonts w:cs="Times New Roman"/>
          <w:szCs w:val="28"/>
        </w:rPr>
        <w:br/>
        <w:t>• Có thể phát sinh ý kiến về tiêu chí ưu tiên.</w:t>
      </w:r>
      <w:r w:rsidRPr="007609FA">
        <w:rPr>
          <w:rFonts w:cs="Times New Roman"/>
          <w:szCs w:val="28"/>
        </w:rPr>
        <w:br/>
        <w:t>• Cần dữ liệu đủ tin cậy để tránh phân bổ cứng nhắc.</w:t>
      </w:r>
    </w:p>
    <w:p w14:paraId="75F6B914" w14:textId="4B630BDB" w:rsidR="007234B2" w:rsidRPr="007609FA" w:rsidRDefault="007609FA" w:rsidP="007609FA">
      <w:pPr>
        <w:pStyle w:val="Heading2"/>
        <w:spacing w:before="0" w:line="240" w:lineRule="auto"/>
        <w:rPr>
          <w:rFonts w:ascii="Times New Roman" w:hAnsi="Times New Roman" w:cs="Times New Roman"/>
          <w:color w:val="auto"/>
          <w:szCs w:val="28"/>
          <w:lang w:val="vi-VN"/>
        </w:rPr>
      </w:pPr>
      <w:r w:rsidRPr="007609FA">
        <w:rPr>
          <w:rFonts w:ascii="Times New Roman" w:hAnsi="Times New Roman" w:cs="Times New Roman"/>
          <w:color w:val="auto"/>
          <w:szCs w:val="28"/>
          <w:lang w:val="vi-VN"/>
        </w:rPr>
        <w:t>5</w:t>
      </w:r>
      <w:r w:rsidR="007234B2" w:rsidRPr="007609FA">
        <w:rPr>
          <w:rFonts w:ascii="Times New Roman" w:hAnsi="Times New Roman" w:cs="Times New Roman"/>
          <w:color w:val="auto"/>
          <w:szCs w:val="28"/>
          <w:lang w:val="vi-VN"/>
        </w:rPr>
        <w:t>. Ứng dụng công nghệ để kiểm soát và thông tin tình trạng bãi xe</w:t>
      </w:r>
    </w:p>
    <w:p w14:paraId="15273106" w14:textId="77777777" w:rsidR="007234B2" w:rsidRPr="007609FA" w:rsidRDefault="007234B2" w:rsidP="007609FA">
      <w:pPr>
        <w:spacing w:line="240" w:lineRule="auto"/>
        <w:rPr>
          <w:rFonts w:cs="Times New Roman"/>
          <w:szCs w:val="28"/>
        </w:rPr>
      </w:pPr>
      <w:r w:rsidRPr="007609FA">
        <w:rPr>
          <w:rFonts w:cs="Times New Roman"/>
          <w:b/>
          <w:szCs w:val="28"/>
        </w:rPr>
        <w:t xml:space="preserve">Phương án thực hiện: </w:t>
      </w:r>
      <w:r w:rsidRPr="007609FA">
        <w:rPr>
          <w:rFonts w:cs="Times New Roman"/>
          <w:szCs w:val="28"/>
        </w:rPr>
        <w:br/>
        <w:t>• Thí điểm đếm xe vào/ra và cập nhật số chỗ còn lại.</w:t>
      </w:r>
      <w:r w:rsidRPr="007609FA">
        <w:rPr>
          <w:rFonts w:cs="Times New Roman"/>
          <w:szCs w:val="28"/>
        </w:rPr>
        <w:br/>
        <w:t xml:space="preserve">• Bố trí bảng thông tin tại cổng hoặc kênh thông tin điện tử thông báo tình trạng </w:t>
      </w:r>
      <w:r w:rsidRPr="007609FA">
        <w:rPr>
          <w:rFonts w:cs="Times New Roman"/>
          <w:szCs w:val="28"/>
        </w:rPr>
        <w:lastRenderedPageBreak/>
        <w:t>bãi.</w:t>
      </w:r>
      <w:r w:rsidRPr="007609FA">
        <w:rPr>
          <w:rFonts w:cs="Times New Roman"/>
          <w:szCs w:val="28"/>
        </w:rPr>
        <w:br/>
        <w:t>• Từng bước tích hợp dữ liệu vào hệ thống quản lý bãi xe.</w:t>
      </w:r>
    </w:p>
    <w:p w14:paraId="1B90774B" w14:textId="77777777" w:rsidR="007234B2" w:rsidRPr="007609FA" w:rsidRDefault="007234B2" w:rsidP="007609FA">
      <w:pPr>
        <w:spacing w:line="240" w:lineRule="auto"/>
        <w:rPr>
          <w:rFonts w:cs="Times New Roman"/>
          <w:szCs w:val="28"/>
        </w:rPr>
      </w:pPr>
      <w:r w:rsidRPr="007609FA">
        <w:rPr>
          <w:rFonts w:cs="Times New Roman"/>
          <w:b/>
          <w:szCs w:val="28"/>
        </w:rPr>
        <w:t>Ưu điểm:</w:t>
      </w:r>
      <w:r w:rsidRPr="007609FA">
        <w:rPr>
          <w:rFonts w:cs="Times New Roman"/>
          <w:szCs w:val="28"/>
        </w:rPr>
        <w:br/>
        <w:t>• Giảm tình trạng xe xếp hàng chờ khi bãi đã đầy.</w:t>
      </w:r>
      <w:r w:rsidRPr="007609FA">
        <w:rPr>
          <w:rFonts w:cs="Times New Roman"/>
          <w:szCs w:val="28"/>
        </w:rPr>
        <w:br/>
        <w:t>• Giúp người sử dụng biết trước tình trạng bãi.</w:t>
      </w:r>
      <w:r w:rsidRPr="007609FA">
        <w:rPr>
          <w:rFonts w:cs="Times New Roman"/>
          <w:szCs w:val="28"/>
        </w:rPr>
        <w:br/>
        <w:t>• Tạo dữ liệu định lượng để quản trị và lập kế hoạch.</w:t>
      </w:r>
    </w:p>
    <w:p w14:paraId="103D2FFF" w14:textId="77777777" w:rsidR="007234B2" w:rsidRPr="007609FA" w:rsidRDefault="007234B2" w:rsidP="007609FA">
      <w:pPr>
        <w:spacing w:line="240" w:lineRule="auto"/>
        <w:rPr>
          <w:rFonts w:cs="Times New Roman"/>
          <w:szCs w:val="28"/>
        </w:rPr>
      </w:pPr>
      <w:r w:rsidRPr="007609FA">
        <w:rPr>
          <w:rFonts w:cs="Times New Roman"/>
          <w:b/>
          <w:szCs w:val="28"/>
        </w:rPr>
        <w:t>Nhược điểm/rủi ro:</w:t>
      </w:r>
      <w:r w:rsidRPr="007609FA">
        <w:rPr>
          <w:rFonts w:cs="Times New Roman"/>
          <w:szCs w:val="28"/>
        </w:rPr>
        <w:br/>
        <w:t>• Có chi phí đầu tư và vận hành.</w:t>
      </w:r>
      <w:r w:rsidRPr="007609FA">
        <w:rPr>
          <w:rFonts w:cs="Times New Roman"/>
          <w:szCs w:val="28"/>
        </w:rPr>
        <w:br/>
        <w:t>• Đòi hỏi hệ thống đếm/chốt dữ liệu tương đối chính xác.</w:t>
      </w:r>
      <w:r w:rsidRPr="007609FA">
        <w:rPr>
          <w:rFonts w:cs="Times New Roman"/>
          <w:szCs w:val="28"/>
        </w:rPr>
        <w:br/>
        <w:t>• Công nghệ không thay thế được các biện pháp điều tiết nhu cầu.</w:t>
      </w:r>
    </w:p>
    <w:p w14:paraId="16670283" w14:textId="77777777" w:rsidR="007234B2" w:rsidRPr="007609FA" w:rsidRDefault="007234B2" w:rsidP="007609FA">
      <w:pPr>
        <w:pStyle w:val="Heading2"/>
        <w:spacing w:before="0" w:line="240" w:lineRule="auto"/>
        <w:rPr>
          <w:rFonts w:ascii="Times New Roman" w:hAnsi="Times New Roman" w:cs="Times New Roman"/>
          <w:color w:val="auto"/>
          <w:szCs w:val="28"/>
          <w:lang w:val="vi-VN"/>
        </w:rPr>
      </w:pPr>
      <w:r w:rsidRPr="007609FA">
        <w:rPr>
          <w:rFonts w:ascii="Times New Roman" w:hAnsi="Times New Roman" w:cs="Times New Roman"/>
          <w:color w:val="auto"/>
          <w:szCs w:val="28"/>
          <w:lang w:val="vi-VN"/>
        </w:rPr>
        <w:t>9. Đầu tư nhà xe 3 tầng – giải pháp dài hạn</w:t>
      </w:r>
    </w:p>
    <w:p w14:paraId="08D809E6" w14:textId="77777777" w:rsidR="007234B2" w:rsidRPr="007609FA" w:rsidRDefault="007234B2" w:rsidP="007609FA">
      <w:pPr>
        <w:spacing w:line="240" w:lineRule="auto"/>
        <w:rPr>
          <w:rFonts w:cs="Times New Roman"/>
          <w:szCs w:val="28"/>
        </w:rPr>
      </w:pPr>
      <w:r w:rsidRPr="007609FA">
        <w:rPr>
          <w:rFonts w:cs="Times New Roman"/>
          <w:b/>
          <w:szCs w:val="28"/>
        </w:rPr>
        <w:t xml:space="preserve">Phương án thực hiện: </w:t>
      </w:r>
      <w:r w:rsidRPr="007609FA">
        <w:rPr>
          <w:rFonts w:cs="Times New Roman"/>
          <w:szCs w:val="28"/>
        </w:rPr>
        <w:br/>
        <w:t>• Tiếp tục nghiên cứu dự án nhà xe 3 tầng theo định hướng khoảng 700 m²/sàn, tổng diện tích sàn khoảng 2.100 m².</w:t>
      </w:r>
      <w:r w:rsidRPr="007609FA">
        <w:rPr>
          <w:rFonts w:cs="Times New Roman"/>
          <w:szCs w:val="28"/>
        </w:rPr>
        <w:br/>
        <w:t>• Trước khi chốt quy mô, cần khảo sát nhu cầu cực đại theo giờ và dự báo tăng trưởng 5–10 năm.</w:t>
      </w:r>
      <w:r w:rsidRPr="007609FA">
        <w:rPr>
          <w:rFonts w:cs="Times New Roman"/>
          <w:szCs w:val="28"/>
        </w:rPr>
        <w:br/>
        <w:t>• Thiết kế nhà xe gắn với kiểm soát ra/vào, an toàn PCCC, thoát hiểm, chiếu sáng và khả năng mở rộng nếu có thể.</w:t>
      </w:r>
      <w:r w:rsidRPr="007609FA">
        <w:rPr>
          <w:rFonts w:cs="Times New Roman"/>
          <w:szCs w:val="28"/>
        </w:rPr>
        <w:br/>
        <w:t>• Chủ động chuẩn bị hồ sơ, nguồn vốn, thủ tục phê duyệt để rút ngắn thời gian triển khai khi đủ điều kiện.</w:t>
      </w:r>
    </w:p>
    <w:p w14:paraId="630079C5" w14:textId="77777777" w:rsidR="007234B2" w:rsidRPr="007609FA" w:rsidRDefault="007234B2" w:rsidP="007609FA">
      <w:pPr>
        <w:spacing w:line="240" w:lineRule="auto"/>
        <w:rPr>
          <w:rFonts w:cs="Times New Roman"/>
          <w:szCs w:val="28"/>
        </w:rPr>
      </w:pPr>
      <w:r w:rsidRPr="007609FA">
        <w:rPr>
          <w:rFonts w:cs="Times New Roman"/>
          <w:b/>
          <w:szCs w:val="28"/>
        </w:rPr>
        <w:t>Ưu điểm:</w:t>
      </w:r>
      <w:r w:rsidRPr="007609FA">
        <w:rPr>
          <w:rFonts w:cs="Times New Roman"/>
          <w:szCs w:val="28"/>
        </w:rPr>
        <w:br/>
        <w:t>• Giải quyết căn cơ tình trạng thiếu năng lực đỗ xe.</w:t>
      </w:r>
      <w:r w:rsidRPr="007609FA">
        <w:rPr>
          <w:rFonts w:cs="Times New Roman"/>
          <w:szCs w:val="28"/>
        </w:rPr>
        <w:br/>
        <w:t>• Tăng hiệu quả sử dụng quỹ đất.</w:t>
      </w:r>
      <w:r w:rsidRPr="007609FA">
        <w:rPr>
          <w:rFonts w:cs="Times New Roman"/>
          <w:szCs w:val="28"/>
        </w:rPr>
        <w:br/>
        <w:t>• Có thể kết hợp hệ thống quản lý xe hiện đại ngay từ đầu.</w:t>
      </w:r>
    </w:p>
    <w:p w14:paraId="244C63C5" w14:textId="77777777" w:rsidR="007234B2" w:rsidRPr="007609FA" w:rsidRDefault="007234B2" w:rsidP="007609FA">
      <w:pPr>
        <w:spacing w:line="240" w:lineRule="auto"/>
        <w:rPr>
          <w:rFonts w:cs="Times New Roman"/>
          <w:szCs w:val="28"/>
        </w:rPr>
      </w:pPr>
      <w:r w:rsidRPr="007609FA">
        <w:rPr>
          <w:rFonts w:cs="Times New Roman"/>
          <w:b/>
          <w:szCs w:val="28"/>
        </w:rPr>
        <w:t>Nhược điểm/rủi ro:</w:t>
      </w:r>
      <w:r w:rsidRPr="007609FA">
        <w:rPr>
          <w:rFonts w:cs="Times New Roman"/>
          <w:szCs w:val="28"/>
        </w:rPr>
        <w:br/>
        <w:t>• Vốn đầu tư lớn.</w:t>
      </w:r>
      <w:r w:rsidRPr="007609FA">
        <w:rPr>
          <w:rFonts w:cs="Times New Roman"/>
          <w:szCs w:val="28"/>
        </w:rPr>
        <w:br/>
        <w:t>• Thời gian chuẩn bị dự án và thủ tục kéo dài.</w:t>
      </w:r>
      <w:r w:rsidRPr="007609FA">
        <w:rPr>
          <w:rFonts w:cs="Times New Roman"/>
          <w:szCs w:val="28"/>
        </w:rPr>
        <w:br/>
        <w:t>• Nếu chỉ tăng cung mà không quản lý nhu cầu, nguy cơ tiếp tục quá tải trong tương lai.</w:t>
      </w:r>
      <w:r w:rsidRPr="007609FA">
        <w:rPr>
          <w:rFonts w:cs="Times New Roman"/>
          <w:szCs w:val="28"/>
        </w:rPr>
        <w:br/>
        <w:t>• Cần tính toán tổng thể về kết cấu, PCCC, giao thông nội bộ và chi phí vận hành.</w:t>
      </w:r>
    </w:p>
    <w:p w14:paraId="219C30F2" w14:textId="77777777" w:rsidR="007234B2" w:rsidRPr="007609FA" w:rsidRDefault="007234B2" w:rsidP="007609FA">
      <w:pPr>
        <w:spacing w:line="240" w:lineRule="auto"/>
        <w:rPr>
          <w:rFonts w:cs="Times New Roman"/>
          <w:szCs w:val="28"/>
        </w:rPr>
      </w:pPr>
      <w:r w:rsidRPr="007609FA">
        <w:rPr>
          <w:rFonts w:cs="Times New Roman"/>
          <w:szCs w:val="28"/>
        </w:rPr>
        <w:t>IV. ĐÁNH GIÁ VÀ THỨ TỰ ƯU TIÊN</w:t>
      </w:r>
    </w:p>
    <w:tbl>
      <w:tblPr>
        <w:tblStyle w:val="TableGrid"/>
        <w:tblW w:w="0" w:type="auto"/>
        <w:jc w:val="center"/>
        <w:tblLook w:val="04A0" w:firstRow="1" w:lastRow="0" w:firstColumn="1" w:lastColumn="0" w:noHBand="0" w:noVBand="1"/>
      </w:tblPr>
      <w:tblGrid>
        <w:gridCol w:w="1569"/>
        <w:gridCol w:w="1565"/>
        <w:gridCol w:w="1565"/>
        <w:gridCol w:w="1565"/>
        <w:gridCol w:w="1566"/>
        <w:gridCol w:w="1565"/>
      </w:tblGrid>
      <w:tr w:rsidR="007609FA" w:rsidRPr="007609FA" w14:paraId="7410A349" w14:textId="77777777" w:rsidTr="007609FA">
        <w:trPr>
          <w:tblHeader/>
          <w:jc w:val="center"/>
        </w:trPr>
        <w:tc>
          <w:tcPr>
            <w:tcW w:w="1569" w:type="dxa"/>
            <w:shd w:val="clear" w:color="auto" w:fill="D9EAF7"/>
            <w:vAlign w:val="center"/>
          </w:tcPr>
          <w:p w14:paraId="000E661F"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Giải pháp</w:t>
            </w:r>
          </w:p>
        </w:tc>
        <w:tc>
          <w:tcPr>
            <w:tcW w:w="1565" w:type="dxa"/>
            <w:shd w:val="clear" w:color="auto" w:fill="D9EAF7"/>
            <w:vAlign w:val="center"/>
          </w:tcPr>
          <w:p w14:paraId="43705B33"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Chi phí</w:t>
            </w:r>
          </w:p>
        </w:tc>
        <w:tc>
          <w:tcPr>
            <w:tcW w:w="1565" w:type="dxa"/>
            <w:shd w:val="clear" w:color="auto" w:fill="D9EAF7"/>
            <w:vAlign w:val="center"/>
          </w:tcPr>
          <w:p w14:paraId="48678640"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Thời gian</w:t>
            </w:r>
          </w:p>
        </w:tc>
        <w:tc>
          <w:tcPr>
            <w:tcW w:w="1565" w:type="dxa"/>
            <w:shd w:val="clear" w:color="auto" w:fill="D9EAF7"/>
            <w:vAlign w:val="center"/>
          </w:tcPr>
          <w:p w14:paraId="46961ABE"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Hiệu quả dự kiến</w:t>
            </w:r>
          </w:p>
        </w:tc>
        <w:tc>
          <w:tcPr>
            <w:tcW w:w="1566" w:type="dxa"/>
            <w:shd w:val="clear" w:color="auto" w:fill="D9EAF7"/>
            <w:vAlign w:val="center"/>
          </w:tcPr>
          <w:p w14:paraId="078CCE88"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Mức độ phản ứng</w:t>
            </w:r>
          </w:p>
        </w:tc>
        <w:tc>
          <w:tcPr>
            <w:tcW w:w="1565" w:type="dxa"/>
            <w:shd w:val="clear" w:color="auto" w:fill="D9EAF7"/>
            <w:vAlign w:val="center"/>
          </w:tcPr>
          <w:p w14:paraId="3FDBF346"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Ưu tiên</w:t>
            </w:r>
          </w:p>
        </w:tc>
      </w:tr>
      <w:tr w:rsidR="007609FA" w:rsidRPr="007609FA" w14:paraId="1D24F8D3" w14:textId="77777777" w:rsidTr="007609FA">
        <w:trPr>
          <w:jc w:val="center"/>
        </w:trPr>
        <w:tc>
          <w:tcPr>
            <w:tcW w:w="1569" w:type="dxa"/>
            <w:vAlign w:val="center"/>
          </w:tcPr>
          <w:p w14:paraId="3D552613"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Tối ưu bãi hiện hữu</w:t>
            </w:r>
          </w:p>
        </w:tc>
        <w:tc>
          <w:tcPr>
            <w:tcW w:w="1565" w:type="dxa"/>
            <w:vAlign w:val="center"/>
          </w:tcPr>
          <w:p w14:paraId="06A278CE"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Thấp</w:t>
            </w:r>
          </w:p>
        </w:tc>
        <w:tc>
          <w:tcPr>
            <w:tcW w:w="1565" w:type="dxa"/>
            <w:vAlign w:val="center"/>
          </w:tcPr>
          <w:p w14:paraId="22011868"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Ngay</w:t>
            </w:r>
          </w:p>
        </w:tc>
        <w:tc>
          <w:tcPr>
            <w:tcW w:w="1565" w:type="dxa"/>
            <w:vAlign w:val="center"/>
          </w:tcPr>
          <w:p w14:paraId="1F120FA5"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Khá</w:t>
            </w:r>
          </w:p>
        </w:tc>
        <w:tc>
          <w:tcPr>
            <w:tcW w:w="1566" w:type="dxa"/>
            <w:vAlign w:val="center"/>
          </w:tcPr>
          <w:p w14:paraId="12EEF9D2"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Thấp</w:t>
            </w:r>
          </w:p>
        </w:tc>
        <w:tc>
          <w:tcPr>
            <w:tcW w:w="1565" w:type="dxa"/>
            <w:vAlign w:val="center"/>
          </w:tcPr>
          <w:p w14:paraId="74F2AEB3"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Rất cao</w:t>
            </w:r>
          </w:p>
        </w:tc>
      </w:tr>
      <w:tr w:rsidR="007609FA" w:rsidRPr="007609FA" w14:paraId="05ED15F6" w14:textId="77777777" w:rsidTr="007609FA">
        <w:trPr>
          <w:jc w:val="center"/>
        </w:trPr>
        <w:tc>
          <w:tcPr>
            <w:tcW w:w="1569" w:type="dxa"/>
            <w:vAlign w:val="center"/>
          </w:tcPr>
          <w:p w14:paraId="2E6A6A6E"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Quản lý đăng ký/thẻ</w:t>
            </w:r>
          </w:p>
        </w:tc>
        <w:tc>
          <w:tcPr>
            <w:tcW w:w="1565" w:type="dxa"/>
            <w:vAlign w:val="center"/>
          </w:tcPr>
          <w:p w14:paraId="4381C525"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Thấp–TB</w:t>
            </w:r>
          </w:p>
        </w:tc>
        <w:tc>
          <w:tcPr>
            <w:tcW w:w="1565" w:type="dxa"/>
            <w:vAlign w:val="center"/>
          </w:tcPr>
          <w:p w14:paraId="6474E558"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3–6 tháng</w:t>
            </w:r>
          </w:p>
        </w:tc>
        <w:tc>
          <w:tcPr>
            <w:tcW w:w="1565" w:type="dxa"/>
            <w:vAlign w:val="center"/>
          </w:tcPr>
          <w:p w14:paraId="738F570E"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Cao</w:t>
            </w:r>
          </w:p>
        </w:tc>
        <w:tc>
          <w:tcPr>
            <w:tcW w:w="1566" w:type="dxa"/>
            <w:vAlign w:val="center"/>
          </w:tcPr>
          <w:p w14:paraId="5D0B981D"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Trung bình</w:t>
            </w:r>
          </w:p>
        </w:tc>
        <w:tc>
          <w:tcPr>
            <w:tcW w:w="1565" w:type="dxa"/>
            <w:vAlign w:val="center"/>
          </w:tcPr>
          <w:p w14:paraId="20D77D42"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Cao</w:t>
            </w:r>
          </w:p>
        </w:tc>
      </w:tr>
      <w:tr w:rsidR="007609FA" w:rsidRPr="007609FA" w14:paraId="6E17DFDA" w14:textId="77777777" w:rsidTr="007609FA">
        <w:trPr>
          <w:jc w:val="center"/>
        </w:trPr>
        <w:tc>
          <w:tcPr>
            <w:tcW w:w="1569" w:type="dxa"/>
            <w:vAlign w:val="center"/>
          </w:tcPr>
          <w:p w14:paraId="73702EB1"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Phân kỳ giờ học</w:t>
            </w:r>
          </w:p>
        </w:tc>
        <w:tc>
          <w:tcPr>
            <w:tcW w:w="1565" w:type="dxa"/>
            <w:vAlign w:val="center"/>
          </w:tcPr>
          <w:p w14:paraId="31BC4293"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Thấp</w:t>
            </w:r>
          </w:p>
        </w:tc>
        <w:tc>
          <w:tcPr>
            <w:tcW w:w="1565" w:type="dxa"/>
            <w:vAlign w:val="center"/>
          </w:tcPr>
          <w:p w14:paraId="1E52C810"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6–12 tháng</w:t>
            </w:r>
          </w:p>
        </w:tc>
        <w:tc>
          <w:tcPr>
            <w:tcW w:w="1565" w:type="dxa"/>
            <w:vAlign w:val="center"/>
          </w:tcPr>
          <w:p w14:paraId="68D1CC4D"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Cao</w:t>
            </w:r>
          </w:p>
        </w:tc>
        <w:tc>
          <w:tcPr>
            <w:tcW w:w="1566" w:type="dxa"/>
            <w:vAlign w:val="center"/>
          </w:tcPr>
          <w:p w14:paraId="5397928B"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Trung bình</w:t>
            </w:r>
          </w:p>
        </w:tc>
        <w:tc>
          <w:tcPr>
            <w:tcW w:w="1565" w:type="dxa"/>
            <w:vAlign w:val="center"/>
          </w:tcPr>
          <w:p w14:paraId="78DDBFE6"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Cao</w:t>
            </w:r>
          </w:p>
        </w:tc>
      </w:tr>
      <w:tr w:rsidR="007609FA" w:rsidRPr="007609FA" w14:paraId="32DDBBB1" w14:textId="77777777" w:rsidTr="007609FA">
        <w:trPr>
          <w:jc w:val="center"/>
        </w:trPr>
        <w:tc>
          <w:tcPr>
            <w:tcW w:w="1569" w:type="dxa"/>
            <w:vAlign w:val="center"/>
          </w:tcPr>
          <w:p w14:paraId="6137EBE2"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Phân tầng quyền tiếp cận</w:t>
            </w:r>
          </w:p>
        </w:tc>
        <w:tc>
          <w:tcPr>
            <w:tcW w:w="1565" w:type="dxa"/>
            <w:vAlign w:val="center"/>
          </w:tcPr>
          <w:p w14:paraId="396136A3"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Thấp</w:t>
            </w:r>
          </w:p>
        </w:tc>
        <w:tc>
          <w:tcPr>
            <w:tcW w:w="1565" w:type="dxa"/>
            <w:vAlign w:val="center"/>
          </w:tcPr>
          <w:p w14:paraId="6179D684"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3–6 tháng</w:t>
            </w:r>
          </w:p>
        </w:tc>
        <w:tc>
          <w:tcPr>
            <w:tcW w:w="1565" w:type="dxa"/>
            <w:vAlign w:val="center"/>
          </w:tcPr>
          <w:p w14:paraId="1A2774DA"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Cao</w:t>
            </w:r>
          </w:p>
        </w:tc>
        <w:tc>
          <w:tcPr>
            <w:tcW w:w="1566" w:type="dxa"/>
            <w:vAlign w:val="center"/>
          </w:tcPr>
          <w:p w14:paraId="76BA7C13"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Trung bình</w:t>
            </w:r>
          </w:p>
        </w:tc>
        <w:tc>
          <w:tcPr>
            <w:tcW w:w="1565" w:type="dxa"/>
            <w:vAlign w:val="center"/>
          </w:tcPr>
          <w:p w14:paraId="6B36DD89"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Cao</w:t>
            </w:r>
          </w:p>
        </w:tc>
      </w:tr>
      <w:tr w:rsidR="007609FA" w:rsidRPr="007609FA" w14:paraId="1D5E28C5" w14:textId="77777777" w:rsidTr="007609FA">
        <w:trPr>
          <w:jc w:val="center"/>
        </w:trPr>
        <w:tc>
          <w:tcPr>
            <w:tcW w:w="1569" w:type="dxa"/>
            <w:vAlign w:val="center"/>
          </w:tcPr>
          <w:p w14:paraId="7F7656EE"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Công nghệ quản lý</w:t>
            </w:r>
          </w:p>
        </w:tc>
        <w:tc>
          <w:tcPr>
            <w:tcW w:w="1565" w:type="dxa"/>
            <w:vAlign w:val="center"/>
          </w:tcPr>
          <w:p w14:paraId="79F1DC4C"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TB</w:t>
            </w:r>
          </w:p>
        </w:tc>
        <w:tc>
          <w:tcPr>
            <w:tcW w:w="1565" w:type="dxa"/>
            <w:vAlign w:val="center"/>
          </w:tcPr>
          <w:p w14:paraId="4E9D48EB"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3–12 tháng</w:t>
            </w:r>
          </w:p>
        </w:tc>
        <w:tc>
          <w:tcPr>
            <w:tcW w:w="1565" w:type="dxa"/>
            <w:vAlign w:val="center"/>
          </w:tcPr>
          <w:p w14:paraId="03033C36"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Khá</w:t>
            </w:r>
          </w:p>
        </w:tc>
        <w:tc>
          <w:tcPr>
            <w:tcW w:w="1566" w:type="dxa"/>
            <w:vAlign w:val="center"/>
          </w:tcPr>
          <w:p w14:paraId="2E29991E"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Thấp</w:t>
            </w:r>
          </w:p>
        </w:tc>
        <w:tc>
          <w:tcPr>
            <w:tcW w:w="1565" w:type="dxa"/>
            <w:vAlign w:val="center"/>
          </w:tcPr>
          <w:p w14:paraId="0CE3E1E8"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Trung bình–Cao</w:t>
            </w:r>
          </w:p>
        </w:tc>
      </w:tr>
      <w:tr w:rsidR="007609FA" w:rsidRPr="007609FA" w14:paraId="5E264B9F" w14:textId="77777777" w:rsidTr="007609FA">
        <w:trPr>
          <w:jc w:val="center"/>
        </w:trPr>
        <w:tc>
          <w:tcPr>
            <w:tcW w:w="1569" w:type="dxa"/>
            <w:vAlign w:val="center"/>
          </w:tcPr>
          <w:p w14:paraId="404EDCD7"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Nhà xe 3 tầng</w:t>
            </w:r>
          </w:p>
        </w:tc>
        <w:tc>
          <w:tcPr>
            <w:tcW w:w="1565" w:type="dxa"/>
            <w:vAlign w:val="center"/>
          </w:tcPr>
          <w:p w14:paraId="2C7B04B1"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Cao</w:t>
            </w:r>
          </w:p>
        </w:tc>
        <w:tc>
          <w:tcPr>
            <w:tcW w:w="1565" w:type="dxa"/>
            <w:vAlign w:val="center"/>
          </w:tcPr>
          <w:p w14:paraId="066FB2F3"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2–5 năm</w:t>
            </w:r>
          </w:p>
        </w:tc>
        <w:tc>
          <w:tcPr>
            <w:tcW w:w="1565" w:type="dxa"/>
            <w:vAlign w:val="center"/>
          </w:tcPr>
          <w:p w14:paraId="0630D40C"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Rất cao</w:t>
            </w:r>
          </w:p>
        </w:tc>
        <w:tc>
          <w:tcPr>
            <w:tcW w:w="1566" w:type="dxa"/>
            <w:vAlign w:val="center"/>
          </w:tcPr>
          <w:p w14:paraId="1A437394"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Trung bình</w:t>
            </w:r>
          </w:p>
        </w:tc>
        <w:tc>
          <w:tcPr>
            <w:tcW w:w="1565" w:type="dxa"/>
            <w:vAlign w:val="center"/>
          </w:tcPr>
          <w:p w14:paraId="28B5B67B"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Rất cao</w:t>
            </w:r>
          </w:p>
        </w:tc>
      </w:tr>
    </w:tbl>
    <w:p w14:paraId="7E3002C7" w14:textId="77777777" w:rsidR="007234B2" w:rsidRPr="007609FA" w:rsidRDefault="007234B2" w:rsidP="007609FA">
      <w:pPr>
        <w:pStyle w:val="Heading1"/>
        <w:spacing w:before="0" w:line="240" w:lineRule="auto"/>
        <w:jc w:val="both"/>
        <w:rPr>
          <w:rFonts w:ascii="Times New Roman" w:hAnsi="Times New Roman" w:cs="Times New Roman"/>
          <w:color w:val="auto"/>
          <w:sz w:val="28"/>
          <w:lang w:val="vi-VN"/>
        </w:rPr>
      </w:pPr>
      <w:r w:rsidRPr="007609FA">
        <w:rPr>
          <w:rFonts w:ascii="Times New Roman" w:hAnsi="Times New Roman" w:cs="Times New Roman"/>
          <w:color w:val="auto"/>
          <w:sz w:val="28"/>
          <w:lang w:val="vi-VN"/>
        </w:rPr>
        <w:lastRenderedPageBreak/>
        <w:t>V. LỘ TRÌNH ĐỀ XUẤT</w:t>
      </w:r>
    </w:p>
    <w:p w14:paraId="12E77B57" w14:textId="77777777" w:rsidR="007234B2" w:rsidRPr="007609FA" w:rsidRDefault="007234B2" w:rsidP="007609FA">
      <w:pPr>
        <w:pStyle w:val="Heading2"/>
        <w:spacing w:before="0" w:line="240" w:lineRule="auto"/>
        <w:jc w:val="both"/>
        <w:rPr>
          <w:rFonts w:ascii="Times New Roman" w:hAnsi="Times New Roman" w:cs="Times New Roman"/>
          <w:color w:val="auto"/>
          <w:szCs w:val="28"/>
        </w:rPr>
      </w:pPr>
      <w:r w:rsidRPr="007609FA">
        <w:rPr>
          <w:rFonts w:ascii="Times New Roman" w:hAnsi="Times New Roman" w:cs="Times New Roman"/>
          <w:color w:val="auto"/>
          <w:szCs w:val="28"/>
        </w:rPr>
        <w:t>1. Giai đoạn 1: 0–6 tháng – Giải quyết ùn tắc trước mắt</w:t>
      </w:r>
    </w:p>
    <w:p w14:paraId="55737393"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Tổ chức khảo sát, đo đếm xe vào/ra và xác định chính xác các khung giờ quá tải.</w:t>
      </w:r>
    </w:p>
    <w:p w14:paraId="4925A65E"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Tổ chức lại luồng giao thông và cách xếp xe trong bãi hiện hữu.</w:t>
      </w:r>
    </w:p>
    <w:p w14:paraId="446C476E"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Thí điểm quản lý đăng ký/thẻ gửi xe.</w:t>
      </w:r>
    </w:p>
    <w:p w14:paraId="70001FBD"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Xây dựng phương án xử lý dòng xe chờ ngoài cổng, bảo đảm không chiếm dụng phần đường và không gây mất an toàn.</w:t>
      </w:r>
    </w:p>
    <w:p w14:paraId="42EDB5E4" w14:textId="77777777" w:rsidR="007234B2" w:rsidRPr="007609FA" w:rsidRDefault="007234B2" w:rsidP="007609FA">
      <w:pPr>
        <w:pStyle w:val="Heading2"/>
        <w:spacing w:before="0" w:line="240" w:lineRule="auto"/>
        <w:jc w:val="both"/>
        <w:rPr>
          <w:rFonts w:ascii="Times New Roman" w:hAnsi="Times New Roman" w:cs="Times New Roman"/>
          <w:color w:val="auto"/>
          <w:szCs w:val="28"/>
        </w:rPr>
      </w:pPr>
      <w:r w:rsidRPr="007609FA">
        <w:rPr>
          <w:rFonts w:ascii="Times New Roman" w:hAnsi="Times New Roman" w:cs="Times New Roman"/>
          <w:color w:val="auto"/>
          <w:szCs w:val="28"/>
        </w:rPr>
        <w:t>2. Giai đoạn 2: 6–24 tháng – Điều tiết nhu cầu</w:t>
      </w:r>
    </w:p>
    <w:p w14:paraId="0DF70D33"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Hoàn thiện cơ chế đăng ký/hạn mức/permit.</w:t>
      </w:r>
    </w:p>
    <w:p w14:paraId="59C212E0"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Nghiên cứu điều chỉnh thời khóa biểu để giảm đỉnh nhu cầu.</w:t>
      </w:r>
    </w:p>
    <w:p w14:paraId="0F60FAEE"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Triển khai từng bước hệ thống thông tin số về tình trạng bãi xe.</w:t>
      </w:r>
    </w:p>
    <w:p w14:paraId="16872DB1" w14:textId="77777777" w:rsidR="007234B2" w:rsidRPr="007609FA" w:rsidRDefault="007234B2" w:rsidP="007609FA">
      <w:pPr>
        <w:pStyle w:val="Heading2"/>
        <w:spacing w:before="0" w:line="240" w:lineRule="auto"/>
        <w:jc w:val="both"/>
        <w:rPr>
          <w:rFonts w:ascii="Times New Roman" w:hAnsi="Times New Roman" w:cs="Times New Roman"/>
          <w:color w:val="auto"/>
          <w:szCs w:val="28"/>
        </w:rPr>
      </w:pPr>
      <w:r w:rsidRPr="007609FA">
        <w:rPr>
          <w:rFonts w:ascii="Times New Roman" w:hAnsi="Times New Roman" w:cs="Times New Roman"/>
          <w:color w:val="auto"/>
          <w:szCs w:val="28"/>
        </w:rPr>
        <w:t>3. Giai đoạn 3: 2–5 năm – Đầu tư năng lực dài hạn</w:t>
      </w:r>
    </w:p>
    <w:p w14:paraId="5AF09FBD"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Hoàn thiện hồ sơ, nguồn vốn và thủ tục đầu tư nhà xe mới.</w:t>
      </w:r>
    </w:p>
    <w:p w14:paraId="5C2CF797"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Xác định quy mô nhà xe dựa trên nhu cầu cực đại và dự báo 5–10 năm, không chỉ dựa trên số xe hiện tại.</w:t>
      </w:r>
    </w:p>
    <w:p w14:paraId="44234534" w14:textId="77777777" w:rsidR="007234B2" w:rsidRPr="007609FA" w:rsidRDefault="007234B2" w:rsidP="007609FA">
      <w:pPr>
        <w:pStyle w:val="ListBullet"/>
        <w:spacing w:after="0" w:line="240" w:lineRule="auto"/>
        <w:ind w:left="283"/>
        <w:jc w:val="both"/>
        <w:rPr>
          <w:rFonts w:cs="Times New Roman"/>
          <w:sz w:val="28"/>
          <w:szCs w:val="28"/>
        </w:rPr>
      </w:pPr>
      <w:r w:rsidRPr="007609FA">
        <w:rPr>
          <w:rFonts w:cs="Times New Roman"/>
          <w:sz w:val="28"/>
          <w:szCs w:val="28"/>
        </w:rPr>
        <w:t>Thiết kế nhà xe gắn với tổ chức giao thông tổng thể và hệ thống quản lý bãi xe.</w:t>
      </w:r>
    </w:p>
    <w:p w14:paraId="1822C491" w14:textId="77777777" w:rsidR="007234B2" w:rsidRPr="007609FA" w:rsidRDefault="007234B2" w:rsidP="007609FA">
      <w:pPr>
        <w:pStyle w:val="Heading1"/>
        <w:spacing w:before="0" w:line="240" w:lineRule="auto"/>
        <w:jc w:val="both"/>
        <w:rPr>
          <w:rFonts w:ascii="Times New Roman" w:hAnsi="Times New Roman" w:cs="Times New Roman"/>
          <w:color w:val="auto"/>
        </w:rPr>
      </w:pPr>
      <w:r w:rsidRPr="007609FA">
        <w:rPr>
          <w:rFonts w:ascii="Times New Roman" w:hAnsi="Times New Roman" w:cs="Times New Roman"/>
          <w:color w:val="auto"/>
        </w:rPr>
        <w:t>VI. CÁC CHỈ SỐ NÊN THEO DÕI</w:t>
      </w:r>
    </w:p>
    <w:tbl>
      <w:tblPr>
        <w:tblStyle w:val="TableGrid"/>
        <w:tblW w:w="0" w:type="auto"/>
        <w:jc w:val="center"/>
        <w:tblLook w:val="04A0" w:firstRow="1" w:lastRow="0" w:firstColumn="1" w:lastColumn="0" w:noHBand="0" w:noVBand="1"/>
      </w:tblPr>
      <w:tblGrid>
        <w:gridCol w:w="3131"/>
        <w:gridCol w:w="3130"/>
        <w:gridCol w:w="3134"/>
      </w:tblGrid>
      <w:tr w:rsidR="007609FA" w:rsidRPr="007609FA" w14:paraId="090F7C95" w14:textId="77777777" w:rsidTr="008C51FE">
        <w:trPr>
          <w:tblHeader/>
          <w:jc w:val="center"/>
        </w:trPr>
        <w:tc>
          <w:tcPr>
            <w:tcW w:w="3173" w:type="dxa"/>
            <w:shd w:val="clear" w:color="auto" w:fill="E2F0D9"/>
          </w:tcPr>
          <w:p w14:paraId="08DBBF01"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Chỉ số</w:t>
            </w:r>
          </w:p>
        </w:tc>
        <w:tc>
          <w:tcPr>
            <w:tcW w:w="3173" w:type="dxa"/>
            <w:shd w:val="clear" w:color="auto" w:fill="E2F0D9"/>
          </w:tcPr>
          <w:p w14:paraId="713B320C"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Mục đích</w:t>
            </w:r>
          </w:p>
        </w:tc>
        <w:tc>
          <w:tcPr>
            <w:tcW w:w="3173" w:type="dxa"/>
            <w:shd w:val="clear" w:color="auto" w:fill="E2F0D9"/>
          </w:tcPr>
          <w:p w14:paraId="06FBE867"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Đề xuất theo dõi</w:t>
            </w:r>
          </w:p>
        </w:tc>
      </w:tr>
      <w:tr w:rsidR="007609FA" w:rsidRPr="007609FA" w14:paraId="1D5341BE" w14:textId="77777777" w:rsidTr="008C51FE">
        <w:trPr>
          <w:jc w:val="center"/>
        </w:trPr>
        <w:tc>
          <w:tcPr>
            <w:tcW w:w="3173" w:type="dxa"/>
          </w:tcPr>
          <w:p w14:paraId="322B0658"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Số xe vào bãi theo 15–30 phút</w:t>
            </w:r>
          </w:p>
        </w:tc>
        <w:tc>
          <w:tcPr>
            <w:tcW w:w="3173" w:type="dxa"/>
          </w:tcPr>
          <w:p w14:paraId="379F29DF"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Xác định giờ cao điểm</w:t>
            </w:r>
          </w:p>
        </w:tc>
        <w:tc>
          <w:tcPr>
            <w:tcW w:w="3173" w:type="dxa"/>
          </w:tcPr>
          <w:p w14:paraId="701629EC"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Theo ngày/tuần</w:t>
            </w:r>
          </w:p>
        </w:tc>
      </w:tr>
      <w:tr w:rsidR="007609FA" w:rsidRPr="007609FA" w14:paraId="007B5EF0" w14:textId="77777777" w:rsidTr="008C51FE">
        <w:trPr>
          <w:jc w:val="center"/>
        </w:trPr>
        <w:tc>
          <w:tcPr>
            <w:tcW w:w="3173" w:type="dxa"/>
          </w:tcPr>
          <w:p w14:paraId="1E0DC502"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Số xe tối đa cùng thời điểm</w:t>
            </w:r>
          </w:p>
        </w:tc>
        <w:tc>
          <w:tcPr>
            <w:tcW w:w="3173" w:type="dxa"/>
          </w:tcPr>
          <w:p w14:paraId="114B8CEF"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Xác định thiếu hụt thực tế</w:t>
            </w:r>
          </w:p>
        </w:tc>
        <w:tc>
          <w:tcPr>
            <w:tcW w:w="3173" w:type="dxa"/>
          </w:tcPr>
          <w:p w14:paraId="1A6A70F0"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Theo từng ngày học</w:t>
            </w:r>
          </w:p>
        </w:tc>
      </w:tr>
      <w:tr w:rsidR="007609FA" w:rsidRPr="007609FA" w14:paraId="3C4CE9B5" w14:textId="77777777" w:rsidTr="008C51FE">
        <w:trPr>
          <w:jc w:val="center"/>
        </w:trPr>
        <w:tc>
          <w:tcPr>
            <w:tcW w:w="3173" w:type="dxa"/>
          </w:tcPr>
          <w:p w14:paraId="17F5D610"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Thời gian xe phải chờ ngoài cổng</w:t>
            </w:r>
          </w:p>
        </w:tc>
        <w:tc>
          <w:tcPr>
            <w:tcW w:w="3173" w:type="dxa"/>
          </w:tcPr>
          <w:p w14:paraId="4D21D21E"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Đánh giá ùn ứ</w:t>
            </w:r>
          </w:p>
        </w:tc>
        <w:tc>
          <w:tcPr>
            <w:tcW w:w="3173" w:type="dxa"/>
          </w:tcPr>
          <w:p w14:paraId="2586B7FB"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Ghi nhận tại giờ cao điểm</w:t>
            </w:r>
          </w:p>
        </w:tc>
      </w:tr>
      <w:tr w:rsidR="007609FA" w:rsidRPr="007609FA" w14:paraId="448EAD61" w14:textId="77777777" w:rsidTr="008C51FE">
        <w:trPr>
          <w:jc w:val="center"/>
        </w:trPr>
        <w:tc>
          <w:tcPr>
            <w:tcW w:w="3173" w:type="dxa"/>
          </w:tcPr>
          <w:p w14:paraId="6DAE9034"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Tỷ lệ sử dụng bãi</w:t>
            </w:r>
          </w:p>
        </w:tc>
        <w:tc>
          <w:tcPr>
            <w:tcW w:w="3173" w:type="dxa"/>
          </w:tcPr>
          <w:p w14:paraId="5CDF17B8"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Đánh giá hiệu suất khai thác</w:t>
            </w:r>
          </w:p>
        </w:tc>
        <w:tc>
          <w:tcPr>
            <w:tcW w:w="3173" w:type="dxa"/>
          </w:tcPr>
          <w:p w14:paraId="759DDF5B"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Theo giờ</w:t>
            </w:r>
          </w:p>
        </w:tc>
      </w:tr>
      <w:tr w:rsidR="007609FA" w:rsidRPr="007609FA" w14:paraId="2BD78CDC" w14:textId="77777777" w:rsidTr="008C51FE">
        <w:trPr>
          <w:jc w:val="center"/>
        </w:trPr>
        <w:tc>
          <w:tcPr>
            <w:tcW w:w="3173" w:type="dxa"/>
          </w:tcPr>
          <w:p w14:paraId="309E3DE0"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Số người chuyển sang phương tiện khác</w:t>
            </w:r>
          </w:p>
        </w:tc>
        <w:tc>
          <w:tcPr>
            <w:tcW w:w="3173" w:type="dxa"/>
          </w:tcPr>
          <w:p w14:paraId="41B899D5"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Đánh giá chương trình chuyển đổi</w:t>
            </w:r>
          </w:p>
        </w:tc>
        <w:tc>
          <w:tcPr>
            <w:tcW w:w="3173" w:type="dxa"/>
          </w:tcPr>
          <w:p w14:paraId="61F269F3"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Theo học kỳ</w:t>
            </w:r>
          </w:p>
        </w:tc>
      </w:tr>
      <w:tr w:rsidR="007609FA" w:rsidRPr="007609FA" w14:paraId="72ED7D33" w14:textId="77777777" w:rsidTr="008C51FE">
        <w:trPr>
          <w:jc w:val="center"/>
        </w:trPr>
        <w:tc>
          <w:tcPr>
            <w:tcW w:w="3173" w:type="dxa"/>
          </w:tcPr>
          <w:p w14:paraId="074397E3"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Số chỗ từ bãi vệ tinh</w:t>
            </w:r>
          </w:p>
        </w:tc>
        <w:tc>
          <w:tcPr>
            <w:tcW w:w="3173" w:type="dxa"/>
          </w:tcPr>
          <w:p w14:paraId="47268946"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Đánh giá giải pháp chuyển tiếp</w:t>
            </w:r>
          </w:p>
        </w:tc>
        <w:tc>
          <w:tcPr>
            <w:tcW w:w="3173" w:type="dxa"/>
          </w:tcPr>
          <w:p w14:paraId="2C6D29E8"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Theo tháng</w:t>
            </w:r>
          </w:p>
        </w:tc>
      </w:tr>
      <w:tr w:rsidR="007609FA" w:rsidRPr="007609FA" w14:paraId="4201C7BF" w14:textId="77777777" w:rsidTr="008C51FE">
        <w:trPr>
          <w:jc w:val="center"/>
        </w:trPr>
        <w:tc>
          <w:tcPr>
            <w:tcW w:w="3173" w:type="dxa"/>
          </w:tcPr>
          <w:p w14:paraId="1BE8F827"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Số vụ/điểm mất an toàn giao thông tại cổng</w:t>
            </w:r>
          </w:p>
        </w:tc>
        <w:tc>
          <w:tcPr>
            <w:tcW w:w="3173" w:type="dxa"/>
          </w:tcPr>
          <w:p w14:paraId="5384B5ED"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Đánh giá tác động an toàn</w:t>
            </w:r>
          </w:p>
        </w:tc>
        <w:tc>
          <w:tcPr>
            <w:tcW w:w="3173" w:type="dxa"/>
          </w:tcPr>
          <w:p w14:paraId="2544230F" w14:textId="77777777" w:rsidR="007234B2" w:rsidRPr="007609FA" w:rsidRDefault="007234B2" w:rsidP="007609FA">
            <w:pPr>
              <w:jc w:val="both"/>
              <w:rPr>
                <w:rFonts w:ascii="Times New Roman" w:hAnsi="Times New Roman" w:cs="Times New Roman"/>
              </w:rPr>
            </w:pPr>
            <w:r w:rsidRPr="007609FA">
              <w:rPr>
                <w:rFonts w:ascii="Times New Roman" w:hAnsi="Times New Roman" w:cs="Times New Roman"/>
              </w:rPr>
              <w:t>Theo tháng</w:t>
            </w:r>
          </w:p>
        </w:tc>
      </w:tr>
    </w:tbl>
    <w:p w14:paraId="5958C74C" w14:textId="77777777" w:rsidR="007234B2" w:rsidRPr="007609FA" w:rsidRDefault="007234B2" w:rsidP="007609FA">
      <w:pPr>
        <w:pStyle w:val="Heading1"/>
        <w:spacing w:before="0" w:line="240" w:lineRule="auto"/>
        <w:jc w:val="both"/>
        <w:rPr>
          <w:rFonts w:ascii="Times New Roman" w:hAnsi="Times New Roman" w:cs="Times New Roman"/>
          <w:color w:val="auto"/>
          <w:lang w:val="vi-VN"/>
        </w:rPr>
      </w:pPr>
      <w:r w:rsidRPr="007609FA">
        <w:rPr>
          <w:rFonts w:ascii="Times New Roman" w:hAnsi="Times New Roman" w:cs="Times New Roman"/>
          <w:color w:val="auto"/>
          <w:lang w:val="vi-VN"/>
        </w:rPr>
        <w:t>VII. KIẾN NGHỊ</w:t>
      </w:r>
    </w:p>
    <w:p w14:paraId="3DE29171" w14:textId="303045CC" w:rsidR="007234B2" w:rsidRPr="007609FA" w:rsidRDefault="007234B2" w:rsidP="007609FA">
      <w:pPr>
        <w:spacing w:line="240" w:lineRule="auto"/>
        <w:jc w:val="both"/>
        <w:rPr>
          <w:rFonts w:cs="Times New Roman"/>
        </w:rPr>
      </w:pPr>
      <w:r w:rsidRPr="007609FA">
        <w:rPr>
          <w:rFonts w:cs="Times New Roman"/>
          <w:b/>
        </w:rPr>
        <w:t xml:space="preserve">Đề nghị lãnh đạo Nhà trường xem xét cho phép triển khai theo hướng </w:t>
      </w:r>
      <w:r w:rsidRPr="007609FA">
        <w:rPr>
          <w:rFonts w:cs="Times New Roman"/>
        </w:rPr>
        <w:t xml:space="preserve">kết hợp giải pháp ngắn hạn, trung hạn và dài hạn, trong đó ưu tiên ngay việc tối ưu bãi hiện hữu, khảo sát và </w:t>
      </w:r>
      <w:r w:rsidR="007609FA" w:rsidRPr="007609FA">
        <w:rPr>
          <w:rFonts w:cs="Times New Roman"/>
        </w:rPr>
        <w:t>bố trí khu vực đỗ xe tạm thời tại khuôn viên</w:t>
      </w:r>
      <w:r w:rsidRPr="007609FA">
        <w:rPr>
          <w:rFonts w:cs="Times New Roman"/>
        </w:rPr>
        <w:t>, quản lý số lượng xe vào bãi và điều tiết nhu cầu tại giờ cao điểm; đồng thời tiếp tục chuẩn bị dự án đầu tư nhà xe 3 tầng.</w:t>
      </w:r>
    </w:p>
    <w:p w14:paraId="37F265EE" w14:textId="77777777" w:rsidR="007234B2" w:rsidRPr="007609FA" w:rsidRDefault="007234B2" w:rsidP="007609FA">
      <w:pPr>
        <w:spacing w:line="240" w:lineRule="auto"/>
        <w:jc w:val="both"/>
        <w:rPr>
          <w:rFonts w:cs="Times New Roman"/>
        </w:rPr>
      </w:pPr>
      <w:r w:rsidRPr="007609FA">
        <w:rPr>
          <w:rFonts w:cs="Times New Roman"/>
          <w:b/>
        </w:rPr>
        <w:t xml:space="preserve">Định hướng trọng tâm: </w:t>
      </w:r>
      <w:r w:rsidRPr="007609FA">
        <w:rPr>
          <w:rFonts w:cs="Times New Roman"/>
        </w:rPr>
        <w:t>Không đặt mục tiêu chỉ bằng cách tăng số chỗ đỗ, mà chuyển sang mô hình “quản lý tổng thể nhu cầu và năng lực đỗ xe”, nhằm bảo đảm an toàn, giảm ùn tắc và sử dụng hiệu quả quỹ đất, nguồn lực của Nhà trường.</w:t>
      </w:r>
    </w:p>
    <w:p w14:paraId="53B301B0" w14:textId="77777777" w:rsidR="00057F66" w:rsidRPr="007609FA" w:rsidRDefault="00057F66" w:rsidP="007609FA">
      <w:pPr>
        <w:spacing w:line="240" w:lineRule="auto"/>
        <w:jc w:val="both"/>
      </w:pPr>
    </w:p>
    <w:sectPr w:rsidR="00057F66" w:rsidRPr="007609FA" w:rsidSect="00B2065D">
      <w:pgSz w:w="12240" w:h="15840"/>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CE0CAC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B2"/>
    <w:rsid w:val="00057F66"/>
    <w:rsid w:val="006477C5"/>
    <w:rsid w:val="007234B2"/>
    <w:rsid w:val="007609FA"/>
    <w:rsid w:val="009F2212"/>
    <w:rsid w:val="00A36DCE"/>
    <w:rsid w:val="00B20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A75FE"/>
  <w15:chartTrackingRefBased/>
  <w15:docId w15:val="{06C3B3BB-4129-4F80-856E-6F3BDD0D5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vi-VN"/>
    </w:rPr>
  </w:style>
  <w:style w:type="paragraph" w:styleId="Heading1">
    <w:name w:val="heading 1"/>
    <w:basedOn w:val="Normal"/>
    <w:next w:val="Normal"/>
    <w:link w:val="Heading1Char"/>
    <w:uiPriority w:val="9"/>
    <w:qFormat/>
    <w:rsid w:val="007234B2"/>
    <w:pPr>
      <w:keepNext/>
      <w:keepLines/>
      <w:spacing w:before="480" w:line="276" w:lineRule="auto"/>
      <w:outlineLvl w:val="0"/>
    </w:pPr>
    <w:rPr>
      <w:rFonts w:asciiTheme="majorHAnsi" w:eastAsiaTheme="majorEastAsia" w:hAnsiTheme="majorHAnsi" w:cstheme="majorBidi"/>
      <w:b/>
      <w:bCs/>
      <w:noProof w:val="0"/>
      <w:color w:val="2F5496" w:themeColor="accent1" w:themeShade="BF"/>
      <w:sz w:val="30"/>
      <w:szCs w:val="28"/>
      <w:lang w:val="en-US"/>
    </w:rPr>
  </w:style>
  <w:style w:type="paragraph" w:styleId="Heading2">
    <w:name w:val="heading 2"/>
    <w:basedOn w:val="Normal"/>
    <w:next w:val="Normal"/>
    <w:link w:val="Heading2Char"/>
    <w:uiPriority w:val="9"/>
    <w:unhideWhenUsed/>
    <w:qFormat/>
    <w:rsid w:val="007234B2"/>
    <w:pPr>
      <w:keepNext/>
      <w:keepLines/>
      <w:spacing w:before="200" w:line="276" w:lineRule="auto"/>
      <w:outlineLvl w:val="1"/>
    </w:pPr>
    <w:rPr>
      <w:rFonts w:asciiTheme="majorHAnsi" w:eastAsiaTheme="majorEastAsia" w:hAnsiTheme="majorHAnsi" w:cstheme="majorBidi"/>
      <w:b/>
      <w:bCs/>
      <w:noProof w:val="0"/>
      <w:color w:val="4472C4" w:themeColor="accent1"/>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4B2"/>
    <w:rPr>
      <w:rFonts w:asciiTheme="majorHAnsi" w:eastAsiaTheme="majorEastAsia" w:hAnsiTheme="majorHAnsi" w:cstheme="majorBidi"/>
      <w:b/>
      <w:bCs/>
      <w:color w:val="2F5496" w:themeColor="accent1" w:themeShade="BF"/>
      <w:sz w:val="30"/>
      <w:szCs w:val="28"/>
    </w:rPr>
  </w:style>
  <w:style w:type="character" w:customStyle="1" w:styleId="Heading2Char">
    <w:name w:val="Heading 2 Char"/>
    <w:basedOn w:val="DefaultParagraphFont"/>
    <w:link w:val="Heading2"/>
    <w:uiPriority w:val="9"/>
    <w:rsid w:val="007234B2"/>
    <w:rPr>
      <w:rFonts w:asciiTheme="majorHAnsi" w:eastAsiaTheme="majorEastAsia" w:hAnsiTheme="majorHAnsi" w:cstheme="majorBidi"/>
      <w:b/>
      <w:bCs/>
      <w:color w:val="4472C4" w:themeColor="accent1"/>
      <w:szCs w:val="26"/>
    </w:rPr>
  </w:style>
  <w:style w:type="paragraph" w:styleId="ListBullet">
    <w:name w:val="List Bullet"/>
    <w:basedOn w:val="Normal"/>
    <w:uiPriority w:val="99"/>
    <w:unhideWhenUsed/>
    <w:rsid w:val="007234B2"/>
    <w:pPr>
      <w:numPr>
        <w:numId w:val="1"/>
      </w:numPr>
      <w:spacing w:after="120" w:line="276" w:lineRule="auto"/>
      <w:contextualSpacing/>
    </w:pPr>
    <w:rPr>
      <w:rFonts w:eastAsiaTheme="minorEastAsia"/>
      <w:noProof w:val="0"/>
      <w:sz w:val="26"/>
      <w:lang w:val="en-US"/>
    </w:rPr>
  </w:style>
  <w:style w:type="table" w:styleId="TableGrid">
    <w:name w:val="Table Grid"/>
    <w:basedOn w:val="TableNormal"/>
    <w:uiPriority w:val="59"/>
    <w:rsid w:val="007234B2"/>
    <w:pPr>
      <w:spacing w:line="240" w:lineRule="auto"/>
    </w:pPr>
    <w:rPr>
      <w:rFonts w:asciiTheme="minorHAnsi" w:eastAsiaTheme="minorEastAs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1484</Words>
  <Characters>8463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Doan</dc:creator>
  <cp:keywords/>
  <dc:description/>
  <cp:lastModifiedBy>Van Doan</cp:lastModifiedBy>
  <cp:revision>2</cp:revision>
  <dcterms:created xsi:type="dcterms:W3CDTF">2026-09-09T08:01:00Z</dcterms:created>
  <dcterms:modified xsi:type="dcterms:W3CDTF">2026-09-09T09:04:00Z</dcterms:modified>
</cp:coreProperties>
</file>