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48" w:type="dxa"/>
        <w:jc w:val="center"/>
        <w:tblLayout w:type="fixed"/>
        <w:tblLook w:val="0000" w:firstRow="0" w:lastRow="0" w:firstColumn="0" w:lastColumn="0" w:noHBand="0" w:noVBand="0"/>
      </w:tblPr>
      <w:tblGrid>
        <w:gridCol w:w="4220"/>
        <w:gridCol w:w="5528"/>
      </w:tblGrid>
      <w:tr w:rsidR="00166307" w:rsidRPr="000A0D54" w14:paraId="0368729E" w14:textId="77777777" w:rsidTr="00166307">
        <w:trPr>
          <w:cantSplit/>
          <w:trHeight w:val="699"/>
          <w:jc w:val="center"/>
        </w:trPr>
        <w:tc>
          <w:tcPr>
            <w:tcW w:w="4220" w:type="dxa"/>
          </w:tcPr>
          <w:p w14:paraId="4888166F" w14:textId="776EE32F" w:rsidR="00166307" w:rsidRPr="0086182E" w:rsidRDefault="00166307" w:rsidP="00166307">
            <w:pPr>
              <w:pStyle w:val="BodyText"/>
              <w:spacing w:after="0" w:line="240" w:lineRule="auto"/>
              <w:jc w:val="center"/>
              <w:rPr>
                <w:b/>
                <w:szCs w:val="26"/>
              </w:rPr>
            </w:pPr>
            <w:r w:rsidRPr="0086182E">
              <w:rPr>
                <w:noProof/>
                <w:szCs w:val="26"/>
              </w:rPr>
              <w:t>ĐẠI HỌC QUỐC GIA HÀ NỘI</w:t>
            </w:r>
          </w:p>
          <w:p w14:paraId="27D1725F" w14:textId="77777777" w:rsidR="00166307" w:rsidRPr="001523C9" w:rsidRDefault="00166307" w:rsidP="00166307">
            <w:pPr>
              <w:pStyle w:val="BodyText"/>
              <w:spacing w:after="0" w:line="240" w:lineRule="auto"/>
              <w:jc w:val="center"/>
              <w:rPr>
                <w:szCs w:val="24"/>
              </w:rPr>
            </w:pPr>
            <w:r w:rsidRPr="0086182E">
              <w:rPr>
                <w:b/>
                <w:noProof/>
                <w:szCs w:val="26"/>
              </w:rPr>
              <mc:AlternateContent>
                <mc:Choice Requires="wps">
                  <w:drawing>
                    <wp:anchor distT="0" distB="0" distL="114300" distR="114300" simplePos="0" relativeHeight="251657728" behindDoc="0" locked="0" layoutInCell="1" allowOverlap="1" wp14:anchorId="60B8ADDD" wp14:editId="27F2D9BE">
                      <wp:simplePos x="0" y="0"/>
                      <wp:positionH relativeFrom="column">
                        <wp:posOffset>657225</wp:posOffset>
                      </wp:positionH>
                      <wp:positionV relativeFrom="paragraph">
                        <wp:posOffset>191712</wp:posOffset>
                      </wp:positionV>
                      <wp:extent cx="1010285" cy="0"/>
                      <wp:effectExtent l="0" t="0" r="0" b="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02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E30EDAD" id="_x0000_t32" coordsize="21600,21600" o:spt="32" o:oned="t" path="m,l21600,21600e" filled="f">
                      <v:path arrowok="t" fillok="f" o:connecttype="none"/>
                      <o:lock v:ext="edit" shapetype="t"/>
                    </v:shapetype>
                    <v:shape id="AutoShape 3" o:spid="_x0000_s1026" type="#_x0000_t32" style="position:absolute;margin-left:51.75pt;margin-top:15.1pt;width:79.5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"/>
                  </w:pict>
                </mc:Fallback>
              </mc:AlternateContent>
            </w:r>
            <w:r w:rsidRPr="0086182E">
              <w:rPr>
                <w:b/>
                <w:szCs w:val="26"/>
              </w:rPr>
              <w:t>TRƯỜNG ĐẠI HỌC NGOẠI NGỮ</w:t>
            </w:r>
          </w:p>
        </w:tc>
        <w:tc>
          <w:tcPr>
            <w:tcW w:w="5528" w:type="dxa"/>
          </w:tcPr>
          <w:p w14:paraId="291D7C62" w14:textId="77777777" w:rsidR="00166307" w:rsidRPr="0086182E" w:rsidRDefault="00166307" w:rsidP="00166307">
            <w:pPr>
              <w:spacing w:after="0" w:line="240" w:lineRule="auto"/>
              <w:jc w:val="center"/>
              <w:rPr>
                <w:b/>
                <w:i/>
                <w:spacing w:val="-4"/>
                <w:szCs w:val="26"/>
              </w:rPr>
            </w:pPr>
            <w:r w:rsidRPr="0086182E">
              <w:rPr>
                <w:b/>
                <w:spacing w:val="-4"/>
                <w:szCs w:val="26"/>
              </w:rPr>
              <w:t xml:space="preserve">CỘNG HOÀ XÃ HỘI CHỦ NGHĨA VIỆT </w:t>
            </w:r>
            <w:smartTag w:uri="urn:schemas-microsoft-com:office:smarttags" w:element="country-region">
              <w:smartTag w:uri="urn:schemas-microsoft-com:office:smarttags" w:element="place">
                <w:r w:rsidRPr="0086182E">
                  <w:rPr>
                    <w:b/>
                    <w:spacing w:val="-4"/>
                    <w:szCs w:val="26"/>
                  </w:rPr>
                  <w:t>NAM</w:t>
                </w:r>
              </w:smartTag>
            </w:smartTag>
            <w:r w:rsidRPr="0086182E">
              <w:rPr>
                <w:b/>
                <w:spacing w:val="-4"/>
                <w:szCs w:val="26"/>
              </w:rPr>
              <w:t xml:space="preserve"> </w:t>
            </w:r>
          </w:p>
          <w:p w14:paraId="6B397538" w14:textId="77777777" w:rsidR="00166307" w:rsidRPr="000A0D54" w:rsidRDefault="00166307" w:rsidP="00166307">
            <w:pPr>
              <w:spacing w:after="0" w:line="240" w:lineRule="auto"/>
              <w:jc w:val="center"/>
              <w:rPr>
                <w:i/>
              </w:rPr>
            </w:pPr>
            <w:r w:rsidRPr="00416358">
              <w:rPr>
                <w:b/>
              </w:rPr>
              <w:t xml:space="preserve">Độc lập - Tự do - Hạnh phúc  </w:t>
            </w:r>
            <w:r w:rsidRPr="00416358">
              <w:rPr>
                <w:i/>
              </w:rPr>
              <w:t xml:space="preserve">                                  </w:t>
            </w:r>
          </w:p>
          <w:p w14:paraId="1652D956" w14:textId="77777777" w:rsidR="00166307" w:rsidRPr="001523C9" w:rsidRDefault="00166307" w:rsidP="00166307">
            <w:pPr>
              <w:spacing w:after="0" w:line="240" w:lineRule="auto"/>
              <w:jc w:val="center"/>
              <w:rPr>
                <w:i/>
                <w:sz w:val="4"/>
                <w:szCs w:val="26"/>
              </w:rPr>
            </w:pPr>
            <w:r>
              <w:rPr>
                <w:i/>
                <w:noProof/>
                <w:sz w:val="4"/>
                <w:szCs w:val="26"/>
              </w:rPr>
              <mc:AlternateContent>
                <mc:Choice Requires="wps">
                  <w:drawing>
                    <wp:anchor distT="0" distB="0" distL="114300" distR="114300" simplePos="0" relativeHeight="251660800" behindDoc="0" locked="0" layoutInCell="1" allowOverlap="1" wp14:anchorId="2A981B6D" wp14:editId="2860F06D">
                      <wp:simplePos x="0" y="0"/>
                      <wp:positionH relativeFrom="column">
                        <wp:posOffset>655320</wp:posOffset>
                      </wp:positionH>
                      <wp:positionV relativeFrom="paragraph">
                        <wp:posOffset>14028</wp:posOffset>
                      </wp:positionV>
                      <wp:extent cx="2051437"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20514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A1307F" id="Straight Connector 4"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51.6pt,1.1pt" to="213.1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" strokecolor="black [3040]"/>
                  </w:pict>
                </mc:Fallback>
              </mc:AlternateContent>
            </w:r>
          </w:p>
        </w:tc>
      </w:tr>
      <w:tr w:rsidR="00166307" w:rsidRPr="000A0D54" w14:paraId="1373E8DA" w14:textId="77777777" w:rsidTr="00166307">
        <w:trPr>
          <w:cantSplit/>
          <w:trHeight w:val="558"/>
          <w:jc w:val="center"/>
        </w:trPr>
        <w:tc>
          <w:tcPr>
            <w:tcW w:w="4220" w:type="dxa"/>
          </w:tcPr>
          <w:p w14:paraId="5901B79E" w14:textId="1D778015" w:rsidR="00166307" w:rsidRPr="00166307" w:rsidRDefault="00166307" w:rsidP="00166307">
            <w:pPr>
              <w:pStyle w:val="BodyText"/>
              <w:spacing w:after="0" w:line="240" w:lineRule="auto"/>
              <w:jc w:val="center"/>
              <w:rPr>
                <w:b/>
                <w:bCs/>
                <w:noProof/>
                <w:szCs w:val="24"/>
              </w:rPr>
            </w:pPr>
            <w:r w:rsidRPr="00166307">
              <w:rPr>
                <w:b/>
                <w:bCs/>
                <w:szCs w:val="24"/>
              </w:rPr>
              <w:t>PHÒNG QUẢN TRỊ NGUỒN L</w:t>
            </w:r>
            <w:r>
              <w:rPr>
                <w:b/>
                <w:bCs/>
                <w:szCs w:val="24"/>
              </w:rPr>
              <w:t>ỰC</w:t>
            </w:r>
          </w:p>
        </w:tc>
        <w:tc>
          <w:tcPr>
            <w:tcW w:w="5528" w:type="dxa"/>
          </w:tcPr>
          <w:p w14:paraId="31EE0649" w14:textId="22C81D69" w:rsidR="00166307" w:rsidRPr="008C30A9" w:rsidRDefault="00166307" w:rsidP="00166307">
            <w:pPr>
              <w:spacing w:after="0" w:line="240" w:lineRule="auto"/>
              <w:jc w:val="center"/>
              <w:rPr>
                <w:b/>
                <w:spacing w:val="-4"/>
              </w:rPr>
            </w:pPr>
            <w:r w:rsidRPr="00A3181F">
              <w:rPr>
                <w:i/>
                <w:sz w:val="28"/>
                <w:szCs w:val="26"/>
              </w:rPr>
              <w:t xml:space="preserve">Hà Nội, ngày     tháng </w:t>
            </w:r>
            <w:r w:rsidR="009A632B">
              <w:rPr>
                <w:i/>
                <w:sz w:val="28"/>
                <w:szCs w:val="26"/>
              </w:rPr>
              <w:t>9</w:t>
            </w:r>
            <w:r w:rsidRPr="00A3181F">
              <w:rPr>
                <w:i/>
                <w:sz w:val="28"/>
                <w:szCs w:val="26"/>
              </w:rPr>
              <w:t xml:space="preserve"> năm 202</w:t>
            </w:r>
            <w:r>
              <w:rPr>
                <w:i/>
                <w:sz w:val="28"/>
                <w:szCs w:val="26"/>
              </w:rPr>
              <w:t>6</w:t>
            </w:r>
          </w:p>
        </w:tc>
      </w:tr>
    </w:tbl>
    <w:p w14:paraId="21EEF7F5" w14:textId="77777777" w:rsidR="00166307" w:rsidRDefault="00166307" w:rsidP="00166307">
      <w:pPr>
        <w:spacing w:after="0" w:line="240" w:lineRule="auto"/>
        <w:jc w:val="center"/>
        <w:rPr>
          <w:b/>
          <w:sz w:val="28"/>
        </w:rPr>
      </w:pPr>
    </w:p>
    <w:p w14:paraId="3B4CF088" w14:textId="76445C5E" w:rsidR="009A632B" w:rsidRDefault="009A632B" w:rsidP="00797770">
      <w:pPr>
        <w:spacing w:after="0" w:line="240" w:lineRule="auto"/>
        <w:jc w:val="center"/>
        <w:rPr>
          <w:b/>
          <w:sz w:val="28"/>
        </w:rPr>
      </w:pPr>
      <w:r>
        <w:rPr>
          <w:b/>
          <w:sz w:val="28"/>
        </w:rPr>
        <w:t>BÁO CÁO</w:t>
      </w:r>
    </w:p>
    <w:p w14:paraId="6FC2348B" w14:textId="77777777" w:rsidR="009A632B" w:rsidRDefault="009A632B" w:rsidP="00797770">
      <w:pPr>
        <w:spacing w:after="0" w:line="240" w:lineRule="auto"/>
        <w:jc w:val="center"/>
        <w:rPr>
          <w:b/>
          <w:sz w:val="28"/>
        </w:rPr>
      </w:pPr>
      <w:r>
        <w:rPr>
          <w:b/>
          <w:sz w:val="28"/>
        </w:rPr>
        <w:t>Về công tác phòng cháy, chữa cháy; phòng, chống thiên tai;</w:t>
      </w:r>
      <w:r>
        <w:rPr>
          <w:b/>
          <w:sz w:val="28"/>
        </w:rPr>
        <w:br/>
        <w:t xml:space="preserve">tình hình giao thông và phương án tổ chức chỗ đỗ xe </w:t>
      </w:r>
    </w:p>
    <w:p w14:paraId="221D52EC" w14:textId="37987B62" w:rsidR="009A632B" w:rsidRDefault="009A632B" w:rsidP="00797770">
      <w:pPr>
        <w:spacing w:after="0" w:line="240" w:lineRule="auto"/>
        <w:jc w:val="center"/>
      </w:pPr>
      <w:r>
        <w:rPr>
          <w:b/>
          <w:sz w:val="28"/>
        </w:rPr>
        <w:t>tại Trường Đại học Ngoại ngữ, ĐHQGHN</w:t>
      </w:r>
    </w:p>
    <w:p w14:paraId="5A51D7C7" w14:textId="4F6601FC" w:rsidR="00166307" w:rsidRDefault="009A632B" w:rsidP="00797770">
      <w:pPr>
        <w:spacing w:after="0" w:line="240" w:lineRule="auto"/>
        <w:jc w:val="center"/>
        <w:rPr>
          <w:b/>
        </w:rPr>
      </w:pPr>
      <w:r>
        <w:rPr>
          <w:b/>
          <w:noProof/>
        </w:rPr>
        <mc:AlternateContent>
          <mc:Choice Requires="wps">
            <w:drawing>
              <wp:anchor distT="0" distB="0" distL="114300" distR="114300" simplePos="0" relativeHeight="251661824" behindDoc="0" locked="0" layoutInCell="1" allowOverlap="1" wp14:anchorId="1767137D" wp14:editId="29E85FA9">
                <wp:simplePos x="0" y="0"/>
                <wp:positionH relativeFrom="column">
                  <wp:posOffset>1739265</wp:posOffset>
                </wp:positionH>
                <wp:positionV relativeFrom="paragraph">
                  <wp:posOffset>45085</wp:posOffset>
                </wp:positionV>
                <wp:extent cx="24003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400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FA80F06" id="Straight Connector 1"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136.95pt,3.55pt" to="325.9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" strokecolor="black [3040]"/>
            </w:pict>
          </mc:Fallback>
        </mc:AlternateContent>
      </w:r>
    </w:p>
    <w:p w14:paraId="21639C0A" w14:textId="0D04C2F6" w:rsidR="00306737" w:rsidRPr="00AD3A66" w:rsidRDefault="00166307" w:rsidP="00166307">
      <w:pPr>
        <w:jc w:val="center"/>
        <w:rPr>
          <w:bCs/>
          <w:sz w:val="28"/>
          <w:szCs w:val="28"/>
        </w:rPr>
      </w:pPr>
      <w:r w:rsidRPr="00AD3A66">
        <w:rPr>
          <w:bCs/>
          <w:sz w:val="28"/>
          <w:szCs w:val="28"/>
        </w:rPr>
        <w:t xml:space="preserve">Kính gửi: </w:t>
      </w:r>
      <w:r w:rsidR="009A632B" w:rsidRPr="00AD3A66">
        <w:rPr>
          <w:bCs/>
          <w:sz w:val="28"/>
          <w:szCs w:val="28"/>
        </w:rPr>
        <w:t>Ban Giám hiệu</w:t>
      </w:r>
      <w:r w:rsidRPr="00AD3A66">
        <w:rPr>
          <w:bCs/>
          <w:sz w:val="28"/>
          <w:szCs w:val="28"/>
        </w:rPr>
        <w:t>.</w:t>
      </w:r>
    </w:p>
    <w:p w14:paraId="31ECFC6F" w14:textId="77777777" w:rsidR="009A632B" w:rsidRPr="00AD3A66" w:rsidRDefault="009A632B" w:rsidP="009A632B">
      <w:pPr>
        <w:ind w:firstLine="454"/>
        <w:jc w:val="both"/>
        <w:rPr>
          <w:rFonts w:cs="Times New Roman"/>
          <w:sz w:val="28"/>
          <w:szCs w:val="28"/>
        </w:rPr>
      </w:pPr>
      <w:r w:rsidRPr="00AD3A66">
        <w:rPr>
          <w:rFonts w:cs="Times New Roman"/>
          <w:sz w:val="28"/>
          <w:szCs w:val="28"/>
        </w:rPr>
        <w:t>Phòng Quản trị nguồn lực báo cáo Ban Giám hiệu tình hình thực hiện công tác phòng cháy, chữa cháy (PCCC); phòng, chống lụt bão, thiên tai; tình hình giao thông khu vực ngoại khu và nội khu; đồng thời đề xuất một số giải pháp nhằm nâng cao mức độ an toàn, chủ động phòng ngừa rủi ro và tổ chức khai thác hiệu quả hạ tầng của Nhà trường.</w:t>
      </w:r>
    </w:p>
    <w:p w14:paraId="6B9D0E15" w14:textId="77777777" w:rsidR="009A632B" w:rsidRPr="00AD3A66" w:rsidRDefault="009A632B" w:rsidP="009A632B">
      <w:pPr>
        <w:ind w:firstLine="454"/>
        <w:jc w:val="both"/>
        <w:rPr>
          <w:rFonts w:cs="Times New Roman"/>
          <w:sz w:val="28"/>
          <w:szCs w:val="28"/>
        </w:rPr>
      </w:pPr>
      <w:r w:rsidRPr="00AD3A66">
        <w:rPr>
          <w:rFonts w:cs="Times New Roman"/>
          <w:sz w:val="28"/>
          <w:szCs w:val="28"/>
        </w:rPr>
        <w:t>Báo cáo tập trung vào các nội dung đang được triển khai, những tồn tại cần tiếp tục xử lý và các nhiệm vụ cần ưu tiên trong thời gian tới, làm cơ sở để Ban Giám hiệu xem xét, chỉ đạo các đơn vị phối hợp thực hiện.</w:t>
      </w:r>
    </w:p>
    <w:p w14:paraId="088571A2" w14:textId="62511686" w:rsidR="009A632B" w:rsidRPr="00AD3A66" w:rsidRDefault="009A632B" w:rsidP="009A632B">
      <w:pPr>
        <w:pStyle w:val="Heading1"/>
        <w:jc w:val="both"/>
        <w:rPr>
          <w:rFonts w:ascii="Times New Roman" w:hAnsi="Times New Roman" w:cs="Times New Roman"/>
          <w:color w:val="auto"/>
        </w:rPr>
      </w:pPr>
      <w:r w:rsidRPr="00AD3A66">
        <w:rPr>
          <w:rFonts w:ascii="Times New Roman" w:hAnsi="Times New Roman" w:cs="Times New Roman"/>
          <w:color w:val="auto"/>
        </w:rPr>
        <w:t>I. TÌNH HÌNH THỰC HIỆN</w:t>
      </w:r>
    </w:p>
    <w:p w14:paraId="02651AF6" w14:textId="77777777" w:rsidR="009A632B" w:rsidRPr="00AD3A66" w:rsidRDefault="009A632B" w:rsidP="009A632B">
      <w:pPr>
        <w:pStyle w:val="Heading2"/>
        <w:jc w:val="both"/>
        <w:rPr>
          <w:rFonts w:ascii="Times New Roman" w:hAnsi="Times New Roman" w:cs="Times New Roman"/>
          <w:color w:val="auto"/>
          <w:sz w:val="28"/>
          <w:szCs w:val="28"/>
        </w:rPr>
      </w:pPr>
      <w:r w:rsidRPr="00AD3A66">
        <w:rPr>
          <w:rFonts w:ascii="Times New Roman" w:hAnsi="Times New Roman" w:cs="Times New Roman"/>
          <w:color w:val="auto"/>
          <w:sz w:val="28"/>
          <w:szCs w:val="28"/>
        </w:rPr>
        <w:t>1. Công tác phòng cháy, chữa cháy và cứu nạn, cứu hộ</w:t>
      </w:r>
    </w:p>
    <w:p w14:paraId="7BC8114D" w14:textId="77777777" w:rsidR="009A632B" w:rsidRPr="00AD3A66" w:rsidRDefault="009A632B" w:rsidP="009A632B">
      <w:pPr>
        <w:ind w:firstLine="454"/>
        <w:jc w:val="both"/>
        <w:rPr>
          <w:rFonts w:cs="Times New Roman"/>
          <w:sz w:val="28"/>
          <w:szCs w:val="28"/>
        </w:rPr>
      </w:pPr>
      <w:r w:rsidRPr="00AD3A66">
        <w:rPr>
          <w:rFonts w:cs="Times New Roman"/>
          <w:sz w:val="28"/>
          <w:szCs w:val="28"/>
        </w:rPr>
        <w:t>1.1. Công tác tổ chức, chỉ đạo</w:t>
      </w:r>
    </w:p>
    <w:p w14:paraId="454CB12F" w14:textId="77777777" w:rsidR="009A632B" w:rsidRPr="00AD3A66" w:rsidRDefault="009A632B" w:rsidP="009A632B">
      <w:pPr>
        <w:ind w:firstLine="454"/>
        <w:jc w:val="both"/>
        <w:rPr>
          <w:rFonts w:cs="Times New Roman"/>
          <w:sz w:val="28"/>
          <w:szCs w:val="28"/>
        </w:rPr>
      </w:pPr>
      <w:r w:rsidRPr="00AD3A66">
        <w:rPr>
          <w:rFonts w:cs="Times New Roman"/>
          <w:sz w:val="28"/>
          <w:szCs w:val="28"/>
        </w:rPr>
        <w:t>Nhà trường đã ban hành các quyết định thành lập Ban Chỉ huy PCCC và Đội PCCC của Nhà trường, làm cơ sở phân công trách nhiệm, tổ chức lực lượng và triển khai các nhiệm vụ PCCC, cứu nạn, cứu hộ tại cơ sở.</w:t>
      </w:r>
    </w:p>
    <w:p w14:paraId="2A362C5F" w14:textId="77777777" w:rsidR="009A632B" w:rsidRPr="00AD3A66" w:rsidRDefault="009A632B" w:rsidP="009A632B">
      <w:pPr>
        <w:ind w:firstLine="454"/>
        <w:jc w:val="both"/>
        <w:rPr>
          <w:rFonts w:cs="Times New Roman"/>
          <w:sz w:val="28"/>
          <w:szCs w:val="28"/>
        </w:rPr>
      </w:pPr>
      <w:r w:rsidRPr="00AD3A66">
        <w:rPr>
          <w:rFonts w:cs="Times New Roman"/>
          <w:sz w:val="28"/>
          <w:szCs w:val="28"/>
        </w:rPr>
        <w:t>Công tác PCCC được duy trì theo hướng chủ động phòng ngừa, thường xuyên kiểm tra, rà soát các khu vực có nguy cơ phát sinh cháy, nổ; kịp thời phát hiện các tồn tại để khắc phục. Việc kiểm tra nội bộ được thực hiện định kỳ hằng tháng.</w:t>
      </w:r>
    </w:p>
    <w:p w14:paraId="7B50F93F" w14:textId="77777777" w:rsidR="009A632B" w:rsidRPr="00AD3A66" w:rsidRDefault="009A632B" w:rsidP="009A632B">
      <w:pPr>
        <w:ind w:firstLine="454"/>
        <w:jc w:val="both"/>
        <w:rPr>
          <w:rFonts w:cs="Times New Roman"/>
          <w:sz w:val="28"/>
          <w:szCs w:val="28"/>
        </w:rPr>
      </w:pPr>
      <w:r w:rsidRPr="00AD3A66">
        <w:rPr>
          <w:rFonts w:cs="Times New Roman"/>
          <w:sz w:val="28"/>
          <w:szCs w:val="28"/>
        </w:rPr>
        <w:t>1.2. Công tác kiểm tra, giám sát</w:t>
      </w:r>
    </w:p>
    <w:p w14:paraId="6C76E3B0" w14:textId="4E7FB60D" w:rsidR="009A632B" w:rsidRPr="00AD3A66" w:rsidRDefault="009A632B" w:rsidP="009A632B">
      <w:pPr>
        <w:ind w:firstLine="454"/>
        <w:jc w:val="both"/>
        <w:rPr>
          <w:rFonts w:cs="Times New Roman"/>
          <w:sz w:val="28"/>
          <w:szCs w:val="28"/>
        </w:rPr>
      </w:pPr>
      <w:r w:rsidRPr="00AD3A66">
        <w:rPr>
          <w:rFonts w:cs="Times New Roman"/>
          <w:sz w:val="28"/>
          <w:szCs w:val="28"/>
        </w:rPr>
        <w:t>Nhà trường phối hợp với cơ quan Cảnh sát PCCC và lực lượng Cảnh sát PCCC, cứu nạn, cứu hộ tổ chức kiểm tra theo quy định. Theo kế hoạch hiện nay, công tác kiểm tra của cơ quan chức năng được thực hiện định kỳ 02 lần/năm; các kiến nghị sau kiểm tra được tiếp thu, rà soát và triển khai khắc phục theo yêu cầu.</w:t>
      </w:r>
    </w:p>
    <w:p w14:paraId="2809D63E" w14:textId="77777777" w:rsidR="009A632B" w:rsidRPr="00AD3A66" w:rsidRDefault="009A632B" w:rsidP="009A632B">
      <w:pPr>
        <w:ind w:firstLine="454"/>
        <w:jc w:val="both"/>
        <w:rPr>
          <w:rFonts w:cs="Times New Roman"/>
          <w:sz w:val="28"/>
          <w:szCs w:val="28"/>
        </w:rPr>
      </w:pPr>
      <w:r w:rsidRPr="00AD3A66">
        <w:rPr>
          <w:rFonts w:cs="Times New Roman"/>
          <w:sz w:val="28"/>
          <w:szCs w:val="28"/>
        </w:rPr>
        <w:lastRenderedPageBreak/>
        <w:t>Việc duy trì kiểm tra hằng tháng tại cơ sở có ý nghĩa quan trọng trong việc kiểm soát các nguy cơ thường gặp như quá tải hệ thống điện, sử dụng thiết bị sinh nhiệt, bố trí vật tư cản trở lối thoát nạn, tình trạng phương tiện và thiết bị PCCC không đúng vị trí hoặc chưa được kiểm tra đầy đủ.</w:t>
      </w:r>
    </w:p>
    <w:p w14:paraId="1C6CD361" w14:textId="77777777" w:rsidR="009A632B" w:rsidRPr="00AD3A66" w:rsidRDefault="009A632B" w:rsidP="009A632B">
      <w:pPr>
        <w:ind w:firstLine="454"/>
        <w:jc w:val="both"/>
        <w:rPr>
          <w:rFonts w:cs="Times New Roman"/>
          <w:sz w:val="28"/>
          <w:szCs w:val="28"/>
        </w:rPr>
      </w:pPr>
      <w:r w:rsidRPr="00AD3A66">
        <w:rPr>
          <w:rFonts w:cs="Times New Roman"/>
          <w:sz w:val="28"/>
          <w:szCs w:val="28"/>
        </w:rPr>
        <w:t>1.3. Trang thiết bị và hệ thống cảnh báo</w:t>
      </w:r>
    </w:p>
    <w:p w14:paraId="15F5F553" w14:textId="77777777" w:rsidR="009A632B" w:rsidRPr="00AD3A66" w:rsidRDefault="009A632B" w:rsidP="009A632B">
      <w:pPr>
        <w:ind w:firstLine="454"/>
        <w:jc w:val="both"/>
        <w:rPr>
          <w:rFonts w:cs="Times New Roman"/>
          <w:sz w:val="28"/>
          <w:szCs w:val="28"/>
        </w:rPr>
      </w:pPr>
      <w:r w:rsidRPr="00AD3A66">
        <w:rPr>
          <w:rFonts w:cs="Times New Roman"/>
          <w:sz w:val="28"/>
          <w:szCs w:val="28"/>
        </w:rPr>
        <w:t>Trang thiết bị PCCC hiện cơ bản được bảo đảm phục vụ yêu cầu xử lý tình huống tại chỗ. Nhà trường đã triển khai lắp đặt hệ thống truyền tin báo cháy theo quy định, góp phần nâng cao khả năng phát hiện, truyền thông tin và phối hợp xử lý khi có sự cố.</w:t>
      </w:r>
    </w:p>
    <w:p w14:paraId="17D136C3" w14:textId="77777777" w:rsidR="009A632B" w:rsidRPr="00AD3A66" w:rsidRDefault="009A632B" w:rsidP="009A632B">
      <w:pPr>
        <w:ind w:firstLine="454"/>
        <w:jc w:val="both"/>
        <w:rPr>
          <w:rFonts w:cs="Times New Roman"/>
          <w:sz w:val="28"/>
          <w:szCs w:val="28"/>
        </w:rPr>
      </w:pPr>
      <w:r w:rsidRPr="00AD3A66">
        <w:rPr>
          <w:rFonts w:cs="Times New Roman"/>
          <w:sz w:val="28"/>
          <w:szCs w:val="28"/>
        </w:rPr>
        <w:t>Tuy nhiên, trước yêu cầu ngày càng cao về an toàn cơ sở vật chất và việc áp dụng các quy định mới về PCCC, Phòng Quản trị nguồn lực nhận thấy cần có một đợt khảo sát, đánh giá tổng thể để xác định mức độ phù hợp của hệ thống hiện có, nhu cầu bổ sung, thay thế hoặc nâng cấp thiết bị theo từng khu vực, công trình.</w:t>
      </w:r>
    </w:p>
    <w:p w14:paraId="502EA6DD" w14:textId="77777777" w:rsidR="009A632B" w:rsidRPr="00AD3A66" w:rsidRDefault="009A632B" w:rsidP="009A632B">
      <w:pPr>
        <w:ind w:firstLine="454"/>
        <w:jc w:val="both"/>
        <w:rPr>
          <w:rFonts w:cs="Times New Roman"/>
          <w:sz w:val="28"/>
          <w:szCs w:val="28"/>
        </w:rPr>
      </w:pPr>
      <w:r w:rsidRPr="00AD3A66">
        <w:rPr>
          <w:rFonts w:cs="Times New Roman"/>
          <w:sz w:val="28"/>
          <w:szCs w:val="28"/>
        </w:rPr>
        <w:t>1.4. Công tác tuyên truyền, tập huấn</w:t>
      </w:r>
    </w:p>
    <w:p w14:paraId="28C445D4" w14:textId="77777777" w:rsidR="009A632B" w:rsidRPr="00AD3A66" w:rsidRDefault="009A632B" w:rsidP="009A632B">
      <w:pPr>
        <w:ind w:firstLine="454"/>
        <w:jc w:val="both"/>
        <w:rPr>
          <w:rFonts w:cs="Times New Roman"/>
          <w:sz w:val="28"/>
          <w:szCs w:val="28"/>
        </w:rPr>
      </w:pPr>
      <w:r w:rsidRPr="00AD3A66">
        <w:rPr>
          <w:rFonts w:cs="Times New Roman"/>
          <w:sz w:val="28"/>
          <w:szCs w:val="28"/>
        </w:rPr>
        <w:t>Công tác tập huấn, bồi dưỡng nghiệp vụ PCCC được tổ chức định kỳ 01 lần/năm. Nội dung tập huấn tập trung vào kiến thức cơ bản về phòng ngừa cháy, kỹ năng xử lý tình huống ban đầu, sử dụng phương tiện chữa cháy và tổ chức thoát nạn.</w:t>
      </w:r>
    </w:p>
    <w:p w14:paraId="0CB78BD1" w14:textId="77777777" w:rsidR="009A632B" w:rsidRPr="00AD3A66" w:rsidRDefault="009A632B" w:rsidP="009A632B">
      <w:pPr>
        <w:ind w:firstLine="454"/>
        <w:jc w:val="both"/>
        <w:rPr>
          <w:rFonts w:cs="Times New Roman"/>
          <w:sz w:val="28"/>
          <w:szCs w:val="28"/>
        </w:rPr>
      </w:pPr>
      <w:r w:rsidRPr="00AD3A66">
        <w:rPr>
          <w:rFonts w:cs="Times New Roman"/>
          <w:sz w:val="28"/>
          <w:szCs w:val="28"/>
        </w:rPr>
        <w:t>Thời gian tới cần tiếp tục gắn tập huấn với đặc điểm thực tế của Nhà trường, nhất là các khu vực tập trung đông người học, khu làm việc, phòng học, kho, khu vực để xe và các vị trí có nguy cơ phát sinh cháy; đồng thời tăng cường thực hành, diễn tập xử lý tình huống thay vì chỉ tập trung vào nội dung lý thuyết.</w:t>
      </w:r>
    </w:p>
    <w:p w14:paraId="787B946F" w14:textId="77777777" w:rsidR="009A632B" w:rsidRPr="00AD3A66" w:rsidRDefault="009A632B" w:rsidP="009A632B">
      <w:pPr>
        <w:pStyle w:val="Heading2"/>
        <w:jc w:val="both"/>
        <w:rPr>
          <w:rFonts w:ascii="Times New Roman" w:hAnsi="Times New Roman" w:cs="Times New Roman"/>
          <w:color w:val="auto"/>
          <w:sz w:val="28"/>
          <w:szCs w:val="28"/>
        </w:rPr>
      </w:pPr>
      <w:r w:rsidRPr="00AD3A66">
        <w:rPr>
          <w:rFonts w:ascii="Times New Roman" w:hAnsi="Times New Roman" w:cs="Times New Roman"/>
          <w:color w:val="auto"/>
          <w:sz w:val="28"/>
          <w:szCs w:val="28"/>
        </w:rPr>
        <w:t>2. Công tác phòng, chống lụt bão, thiên tai</w:t>
      </w:r>
    </w:p>
    <w:p w14:paraId="37FA596A" w14:textId="77777777" w:rsidR="009A632B" w:rsidRPr="00AD3A66" w:rsidRDefault="009A632B" w:rsidP="009A632B">
      <w:pPr>
        <w:jc w:val="both"/>
        <w:rPr>
          <w:rFonts w:cs="Times New Roman"/>
          <w:sz w:val="28"/>
          <w:szCs w:val="28"/>
        </w:rPr>
      </w:pPr>
      <w:r w:rsidRPr="00AD3A66">
        <w:rPr>
          <w:rFonts w:cs="Times New Roman"/>
          <w:b/>
          <w:sz w:val="28"/>
          <w:szCs w:val="28"/>
        </w:rPr>
        <w:t>2.1. Thực trạng và nguy cơ ngập úng, thiên tai</w:t>
      </w:r>
    </w:p>
    <w:p w14:paraId="1A451159" w14:textId="77777777" w:rsidR="009A632B" w:rsidRPr="00AD3A66" w:rsidRDefault="009A632B" w:rsidP="009A632B">
      <w:pPr>
        <w:ind w:firstLine="454"/>
        <w:jc w:val="both"/>
        <w:rPr>
          <w:rFonts w:cs="Times New Roman"/>
          <w:sz w:val="28"/>
          <w:szCs w:val="28"/>
        </w:rPr>
      </w:pPr>
      <w:r w:rsidRPr="00AD3A66">
        <w:rPr>
          <w:rFonts w:cs="Times New Roman"/>
          <w:sz w:val="28"/>
          <w:szCs w:val="28"/>
        </w:rPr>
        <w:t>Trường Đại học Ngoại ngữ nằm trong khu vực có cốt nền thấp hơn so với mặt đường Phạm Văn Đồng. Mặc dù Nhà trường đã duy trì công tác nạo vét, khơi thông hệ thống cống, rãnh thoát nước hằng năm, tình trạng ngập úng cục bộ vẫn có thể xảy ra khi xuất hiện mưa to, mưa có cường độ lớn. Nguyên nhân chủ yếu là khả năng tiêu thoát nước bị hạn chế do điều kiện cốt nền thấp và lượng nước tập trung lớn trong thời gian ngắn.</w:t>
      </w:r>
    </w:p>
    <w:p w14:paraId="66B75500" w14:textId="77777777" w:rsidR="009A632B" w:rsidRPr="00AD3A66" w:rsidRDefault="009A632B" w:rsidP="009A632B">
      <w:pPr>
        <w:ind w:firstLine="454"/>
        <w:jc w:val="both"/>
        <w:rPr>
          <w:rFonts w:cs="Times New Roman"/>
          <w:sz w:val="28"/>
          <w:szCs w:val="28"/>
        </w:rPr>
      </w:pPr>
      <w:r w:rsidRPr="00AD3A66">
        <w:rPr>
          <w:rFonts w:cs="Times New Roman"/>
          <w:sz w:val="28"/>
          <w:szCs w:val="28"/>
        </w:rPr>
        <w:t xml:space="preserve">Qua thực tế theo dõi, một số vị trí thường xuyên có nguy cơ ngập khi mưa lớn gồm: khu vực Công trình Khoa Pháp; điểm giao ngã ba khu vực nhà A5; trục đường </w:t>
      </w:r>
      <w:r w:rsidRPr="00AD3A66">
        <w:rPr>
          <w:rFonts w:cs="Times New Roman"/>
          <w:sz w:val="28"/>
          <w:szCs w:val="28"/>
        </w:rPr>
        <w:lastRenderedPageBreak/>
        <w:t>từ Trường THPT Chuyên Ngoại ngữ đến điểm giao với Trường Đại học Sư phạm. Tình trạng ngập tại các vị trí này không chỉ ảnh hưởng đến việc đi lại, hoạt động học tập và làm việc mà còn tiềm ẩn nguy cơ mất an toàn đối với cán bộ, giảng viên, người lao động và người học.</w:t>
      </w:r>
    </w:p>
    <w:p w14:paraId="2244E0C1" w14:textId="77777777" w:rsidR="009A632B" w:rsidRPr="00AD3A66" w:rsidRDefault="009A632B" w:rsidP="009A632B">
      <w:pPr>
        <w:ind w:firstLine="454"/>
        <w:jc w:val="both"/>
        <w:rPr>
          <w:rFonts w:cs="Times New Roman"/>
          <w:sz w:val="28"/>
          <w:szCs w:val="28"/>
        </w:rPr>
      </w:pPr>
      <w:r w:rsidRPr="00AD3A66">
        <w:rPr>
          <w:rFonts w:cs="Times New Roman"/>
          <w:sz w:val="28"/>
          <w:szCs w:val="28"/>
        </w:rPr>
        <w:t>Đặc biệt, khu vực Công trình Khoa Pháp có hồ nước. Khi xảy ra ngập, ranh giới giữa mặt đường, khu vực ngập nước và mép hồ có thể khó nhận biết, nhất là đối với người không thường xuyên di chuyển trong khu vực. Vì vậy, trong điều kiện thời tiết mưa lớn, nguy cơ mất an toàn tại khu vực hồ cần được quan tâm và có giải pháp phòng ngừa chủ động.</w:t>
      </w:r>
    </w:p>
    <w:p w14:paraId="476F1A57" w14:textId="77777777" w:rsidR="009A632B" w:rsidRPr="00AD3A66" w:rsidRDefault="009A632B" w:rsidP="009A632B">
      <w:pPr>
        <w:jc w:val="both"/>
        <w:rPr>
          <w:rFonts w:cs="Times New Roman"/>
          <w:sz w:val="28"/>
          <w:szCs w:val="28"/>
        </w:rPr>
      </w:pPr>
      <w:r w:rsidRPr="00AD3A66">
        <w:rPr>
          <w:rFonts w:cs="Times New Roman"/>
          <w:b/>
          <w:sz w:val="28"/>
          <w:szCs w:val="28"/>
        </w:rPr>
        <w:t>2.2. Công tác phòng ngừa hiện nay</w:t>
      </w:r>
    </w:p>
    <w:p w14:paraId="0C52475D" w14:textId="77777777" w:rsidR="009A632B" w:rsidRPr="00AD3A66" w:rsidRDefault="009A632B" w:rsidP="009A632B">
      <w:pPr>
        <w:ind w:firstLine="454"/>
        <w:jc w:val="both"/>
        <w:rPr>
          <w:rFonts w:cs="Times New Roman"/>
          <w:sz w:val="28"/>
          <w:szCs w:val="28"/>
        </w:rPr>
      </w:pPr>
      <w:r w:rsidRPr="00AD3A66">
        <w:rPr>
          <w:rFonts w:cs="Times New Roman"/>
          <w:sz w:val="28"/>
          <w:szCs w:val="28"/>
        </w:rPr>
        <w:t>Công tác nạo vét, khơi thông hệ thống cống thoát nước được thực hiện định kỳ hằng năm nhằm duy trì khả năng tiêu thoát nước. Bên cạnh đó, công tác kiểm tra, cắt cây, tỉa cành được triển khai trước mùa mưa bão hằng năm, góp phần hạn chế nguy cơ cây gãy, đổ, cành rơi gây mất an toàn cho người và tài sản.</w:t>
      </w:r>
    </w:p>
    <w:p w14:paraId="4B886066" w14:textId="77777777" w:rsidR="009A632B" w:rsidRPr="00AD3A66" w:rsidRDefault="009A632B" w:rsidP="009A632B">
      <w:pPr>
        <w:ind w:firstLine="454"/>
        <w:jc w:val="both"/>
        <w:rPr>
          <w:rFonts w:cs="Times New Roman"/>
          <w:sz w:val="28"/>
          <w:szCs w:val="28"/>
        </w:rPr>
      </w:pPr>
      <w:r w:rsidRPr="00AD3A66">
        <w:rPr>
          <w:rFonts w:cs="Times New Roman"/>
          <w:sz w:val="28"/>
          <w:szCs w:val="28"/>
        </w:rPr>
        <w:t>Tuy nhiên, đối với nguy cơ ngập úng do điều kiện cốt nền, việc duy tu hệ thống thoát nước cần được kết hợp với phương án cảnh báo, phân luồng và bảo đảm an toàn tại các khu vực có nguy cơ cao. Đối với hồ nước tại Công trình Khoa Pháp, cần có giải pháp bảo vệ vật lý và cảnh báo rõ ràng để hạn chế nguy cơ tai nạn trong điều kiện ngập hoặc tầm nhìn bị hạn chế.</w:t>
      </w:r>
    </w:p>
    <w:p w14:paraId="49E709F0" w14:textId="77777777" w:rsidR="009A632B" w:rsidRPr="00AD3A66" w:rsidRDefault="009A632B" w:rsidP="009A632B">
      <w:pPr>
        <w:jc w:val="both"/>
        <w:rPr>
          <w:rFonts w:cs="Times New Roman"/>
          <w:sz w:val="28"/>
          <w:szCs w:val="28"/>
        </w:rPr>
      </w:pPr>
      <w:r w:rsidRPr="00AD3A66">
        <w:rPr>
          <w:rFonts w:cs="Times New Roman"/>
          <w:b/>
          <w:sz w:val="28"/>
          <w:szCs w:val="28"/>
        </w:rPr>
        <w:t>2.3. Kiến nghị</w:t>
      </w:r>
    </w:p>
    <w:p w14:paraId="3F7510B5" w14:textId="77777777" w:rsidR="009A632B" w:rsidRPr="00AD3A66" w:rsidRDefault="009A632B" w:rsidP="009A632B">
      <w:pPr>
        <w:ind w:firstLine="454"/>
        <w:jc w:val="both"/>
        <w:rPr>
          <w:rFonts w:cs="Times New Roman"/>
          <w:sz w:val="28"/>
          <w:szCs w:val="28"/>
        </w:rPr>
      </w:pPr>
      <w:r w:rsidRPr="00AD3A66">
        <w:rPr>
          <w:rFonts w:cs="Times New Roman"/>
          <w:sz w:val="28"/>
          <w:szCs w:val="28"/>
        </w:rPr>
        <w:t>Phòng Quản trị nguồn lực kiến nghị nghiên cứu lắp đặt lan can/rào bảo vệ phù hợp quanh hồ tại Công trình Khoa Pháp; bổ sung biển cảnh báo nguy hiểm, biển chỉ dẫn và các dấu hiệu nhận biết ranh giới khu vực hồ. Đồng thời, nghiên cứu phương án cảnh báo hoặc hạn chế tiếp cận khu vực khi xảy ra mưa lớn, ngập úng.</w:t>
      </w:r>
    </w:p>
    <w:p w14:paraId="090EC567" w14:textId="77777777" w:rsidR="009A632B" w:rsidRPr="00AD3A66" w:rsidRDefault="009A632B" w:rsidP="009A632B">
      <w:pPr>
        <w:ind w:firstLine="454"/>
        <w:jc w:val="both"/>
        <w:rPr>
          <w:rFonts w:cs="Times New Roman"/>
          <w:sz w:val="28"/>
          <w:szCs w:val="28"/>
        </w:rPr>
      </w:pPr>
      <w:r w:rsidRPr="00AD3A66">
        <w:rPr>
          <w:rFonts w:cs="Times New Roman"/>
          <w:sz w:val="28"/>
          <w:szCs w:val="28"/>
        </w:rPr>
        <w:t>Đối với các điểm thường xuyên ngập, đề nghị tiếp tục rà soát hệ thống thoát nước, xác định khả năng tiêu thoát và nghiên cứu các giải pháp kỹ thuật phù hợp với điều kiện cốt nền; đồng thời xây dựng phương án phân luồng, cảnh báo và hỗ trợ người học, cán bộ khi có mưa lớn, nhằm giảm thiểu nguy cơ mất an toàn.</w:t>
      </w:r>
    </w:p>
    <w:p w14:paraId="16B7A523" w14:textId="77777777" w:rsidR="009A632B" w:rsidRPr="00AD3A66" w:rsidRDefault="009A632B" w:rsidP="009A632B">
      <w:pPr>
        <w:jc w:val="both"/>
        <w:rPr>
          <w:rFonts w:cs="Times New Roman"/>
          <w:sz w:val="28"/>
          <w:szCs w:val="28"/>
        </w:rPr>
      </w:pPr>
      <w:r w:rsidRPr="00AD3A66">
        <w:rPr>
          <w:rFonts w:cs="Times New Roman"/>
          <w:b/>
          <w:sz w:val="28"/>
          <w:szCs w:val="28"/>
        </w:rPr>
        <w:t>2.4. Tổ chức lực lượng phòng, chống thiên tai</w:t>
      </w:r>
    </w:p>
    <w:p w14:paraId="1E46E358" w14:textId="1477E64B" w:rsidR="009A632B" w:rsidRPr="00AD3A66" w:rsidRDefault="009A632B" w:rsidP="009A632B">
      <w:pPr>
        <w:ind w:firstLine="454"/>
        <w:jc w:val="both"/>
        <w:rPr>
          <w:rFonts w:cs="Times New Roman"/>
          <w:sz w:val="28"/>
          <w:szCs w:val="28"/>
        </w:rPr>
      </w:pPr>
      <w:r w:rsidRPr="00AD3A66">
        <w:rPr>
          <w:rFonts w:cs="Times New Roman"/>
          <w:sz w:val="28"/>
          <w:szCs w:val="28"/>
        </w:rPr>
        <w:lastRenderedPageBreak/>
        <w:t>Nhà trường đã có quyết định thành lập Ban Chỉ huy phòng, chống lụt bão, thiên tai. Khi có tình huống hoặc dự báo thời tiết bất lợi, lực lượng được huy động từ các đơn vị thuộc Trường căn cứ vào tình hình, diễn biến cụ thể và yêu cầu thực tế.</w:t>
      </w:r>
    </w:p>
    <w:p w14:paraId="208C6037" w14:textId="77777777" w:rsidR="009A632B" w:rsidRPr="00AD3A66" w:rsidRDefault="009A632B" w:rsidP="009A632B">
      <w:pPr>
        <w:ind w:firstLine="454"/>
        <w:jc w:val="both"/>
        <w:rPr>
          <w:rFonts w:cs="Times New Roman"/>
          <w:sz w:val="28"/>
          <w:szCs w:val="28"/>
        </w:rPr>
      </w:pPr>
      <w:r w:rsidRPr="00AD3A66">
        <w:rPr>
          <w:rFonts w:cs="Times New Roman"/>
          <w:sz w:val="28"/>
          <w:szCs w:val="28"/>
        </w:rPr>
        <w:t>Cách thức huy động theo tình huống giúp Nhà trường linh hoạt trong điều hành, song lực lượng hiện nay chưa được tổ chức thành một đội chuyên trách hoặc lực lượng thường trực có danh sách, nhiệm vụ và chế độ hoạt động ổn định. Chế độ đối với người được huy động cũng chưa được quy định cụ thể, phải căn cứ từng tình huống để bố trí và thực hiện.</w:t>
      </w:r>
    </w:p>
    <w:p w14:paraId="4453EF21" w14:textId="77777777" w:rsidR="009A632B" w:rsidRPr="00AD3A66" w:rsidRDefault="009A632B" w:rsidP="009A632B">
      <w:pPr>
        <w:ind w:firstLine="454"/>
        <w:jc w:val="both"/>
        <w:rPr>
          <w:rFonts w:cs="Times New Roman"/>
          <w:sz w:val="28"/>
          <w:szCs w:val="28"/>
        </w:rPr>
      </w:pPr>
      <w:r w:rsidRPr="00AD3A66">
        <w:rPr>
          <w:rFonts w:cs="Times New Roman"/>
          <w:sz w:val="28"/>
          <w:szCs w:val="28"/>
        </w:rPr>
        <w:t>Việc chưa có lực lượng được tổ chức ổn định có thể gây khó khăn khi xuất hiện tình huống cần xử lý nhanh, đặc biệt đối với các sự cố do mưa lớn, ngập úng, gió mạnh, cây đổ, sự cố mái che, mất điện hoặc các tình huống cần bảo vệ tài sản và hỗ trợ người học, viên chức, người lao động.</w:t>
      </w:r>
    </w:p>
    <w:p w14:paraId="630993F6" w14:textId="3FBCF6A6" w:rsidR="009A632B" w:rsidRPr="00AD3A66" w:rsidRDefault="009A632B" w:rsidP="009A632B">
      <w:pPr>
        <w:ind w:firstLine="454"/>
        <w:jc w:val="both"/>
        <w:rPr>
          <w:rFonts w:cs="Times New Roman"/>
          <w:sz w:val="28"/>
          <w:szCs w:val="28"/>
        </w:rPr>
      </w:pPr>
      <w:r w:rsidRPr="00AD3A66">
        <w:rPr>
          <w:rFonts w:cs="Times New Roman"/>
          <w:sz w:val="28"/>
          <w:szCs w:val="28"/>
        </w:rPr>
        <w:t>Phòng Quản trị nguồn lực kiến nghị nghiên cứu thành lập Đội phòng, chống lụt bão và thiên tai của Nhà trường; quy định rõ thành phần, nhiệm vụ, chế độ trực, cơ chế huy động, trang thiết bị cần thiết và chế độ đối với thành viên khi thực hiện nhiệm vụ. Việc này sẽ giúp chuyển từ phương thức huy động bị động theo tình huống sang cơ chế sẵn sàng ứng phó, bảo đảm rõ người, rõ việc, rõ trách nhiệm.</w:t>
      </w:r>
    </w:p>
    <w:p w14:paraId="017E2F72" w14:textId="77777777" w:rsidR="009A632B" w:rsidRPr="00AD3A66" w:rsidRDefault="009A632B" w:rsidP="009A632B">
      <w:pPr>
        <w:pStyle w:val="Heading2"/>
        <w:jc w:val="both"/>
        <w:rPr>
          <w:rFonts w:ascii="Times New Roman" w:hAnsi="Times New Roman" w:cs="Times New Roman"/>
          <w:color w:val="auto"/>
          <w:sz w:val="28"/>
          <w:szCs w:val="28"/>
        </w:rPr>
      </w:pPr>
      <w:r w:rsidRPr="00AD3A66">
        <w:rPr>
          <w:rFonts w:ascii="Times New Roman" w:hAnsi="Times New Roman" w:cs="Times New Roman"/>
          <w:color w:val="auto"/>
          <w:sz w:val="28"/>
          <w:szCs w:val="28"/>
        </w:rPr>
        <w:t>3. Tình hình giao thông ngoại khu và nội khu</w:t>
      </w:r>
    </w:p>
    <w:p w14:paraId="1C0B39FF" w14:textId="3AD24AC8" w:rsidR="008F6382" w:rsidRPr="00AD3A66" w:rsidRDefault="008F6382" w:rsidP="008F6382">
      <w:pPr>
        <w:pStyle w:val="pdq2pgselectionanchorcontainer"/>
        <w:rPr>
          <w:sz w:val="28"/>
          <w:szCs w:val="28"/>
        </w:rPr>
      </w:pPr>
      <w:r w:rsidRPr="00AD3A66">
        <w:rPr>
          <w:rStyle w:val="Strong"/>
          <w:sz w:val="28"/>
          <w:szCs w:val="28"/>
        </w:rPr>
        <w:t>3.1. Tình hình tổ chức và khai thác bãi đỗ xe</w:t>
      </w:r>
    </w:p>
    <w:p w14:paraId="75BC9D89" w14:textId="77777777" w:rsidR="008F6382" w:rsidRPr="00AD3A66" w:rsidRDefault="008F6382" w:rsidP="008F6382">
      <w:pPr>
        <w:ind w:firstLine="454"/>
        <w:jc w:val="both"/>
        <w:rPr>
          <w:rFonts w:cs="Times New Roman"/>
          <w:sz w:val="28"/>
          <w:szCs w:val="28"/>
        </w:rPr>
      </w:pPr>
      <w:r w:rsidRPr="00AD3A66">
        <w:rPr>
          <w:rFonts w:cs="Times New Roman"/>
          <w:sz w:val="28"/>
          <w:szCs w:val="28"/>
        </w:rPr>
        <w:t xml:space="preserve">Hiện nay, Nhà trường đang tổ chức 02 khu vực trông giữ xe máy tại </w:t>
      </w:r>
      <w:r w:rsidRPr="00AD3A66">
        <w:rPr>
          <w:rFonts w:cs="Times New Roman"/>
          <w:b/>
          <w:bCs/>
          <w:sz w:val="28"/>
          <w:szCs w:val="28"/>
        </w:rPr>
        <w:t>Nhà B2 và Công trình Khoa Pháp</w:t>
      </w:r>
      <w:r w:rsidRPr="00AD3A66">
        <w:rPr>
          <w:rFonts w:cs="Times New Roman"/>
          <w:sz w:val="28"/>
          <w:szCs w:val="28"/>
        </w:rPr>
        <w:t>. Các khu vực này không chỉ phục vụ nhu cầu trông giữ phương tiện của cán bộ, giảng viên, người lao động và người học Trường Đại học Ngoại ngữ mà trên thực tế còn phục vụ cán bộ, người học và khách đến liên hệ công tác của nhiều đơn vị khác trong khu vực Xuân Thủy.</w:t>
      </w:r>
    </w:p>
    <w:p w14:paraId="5FF48FEC" w14:textId="77777777" w:rsidR="008F6382" w:rsidRPr="00AD3A66" w:rsidRDefault="008F6382" w:rsidP="008F6382">
      <w:pPr>
        <w:ind w:firstLine="454"/>
        <w:jc w:val="both"/>
        <w:rPr>
          <w:rFonts w:cs="Times New Roman"/>
          <w:sz w:val="28"/>
          <w:szCs w:val="28"/>
        </w:rPr>
      </w:pPr>
      <w:r w:rsidRPr="00AD3A66">
        <w:rPr>
          <w:rFonts w:cs="Times New Roman"/>
          <w:sz w:val="28"/>
          <w:szCs w:val="28"/>
        </w:rPr>
        <w:t>Việc phục vụ đồng thời nhiều nhóm đối tượng và nhiều đơn vị làm cho nhu cầu sử dụng bãi xe thường xuyên ở mức cao, đặc biệt vào các khung giờ cao điểm đầu buổi sáng và đầu buổi chiều. Trong khi đó, diện tích và khả năng tiếp nhận của các khu vực trông giữ xe có giới hạn, dẫn đến áp lực lớn đối với công tác tổ chức, phân luồng phương tiện và bảo đảm an ninh, trật tự trong khuôn viên Nhà trường.</w:t>
      </w:r>
    </w:p>
    <w:p w14:paraId="44423404" w14:textId="77777777" w:rsidR="008F6382" w:rsidRPr="00AD3A66" w:rsidRDefault="008F6382" w:rsidP="008F6382">
      <w:pPr>
        <w:ind w:firstLine="454"/>
        <w:jc w:val="both"/>
        <w:rPr>
          <w:rFonts w:cs="Times New Roman"/>
          <w:sz w:val="28"/>
          <w:szCs w:val="28"/>
        </w:rPr>
      </w:pPr>
      <w:r w:rsidRPr="00AD3A66">
        <w:rPr>
          <w:rFonts w:cs="Times New Roman"/>
          <w:sz w:val="28"/>
          <w:szCs w:val="28"/>
        </w:rPr>
        <w:t xml:space="preserve">Đặc biệt, việc phương tiện của các đơn vị khác trong khu vực sử dụng bãi xe của Nhà trường cần được xem xét trong tổng thể phương án tổ chức giao thông và chỗ đỗ xe dùng chung tại khu vực Xuân Thủy. Nếu không có cơ chế phối hợp, phân định </w:t>
      </w:r>
      <w:r w:rsidRPr="00AD3A66">
        <w:rPr>
          <w:rFonts w:cs="Times New Roman"/>
          <w:sz w:val="28"/>
          <w:szCs w:val="28"/>
        </w:rPr>
        <w:lastRenderedPageBreak/>
        <w:t>trách nhiệm và điều tiết phù hợp giữa các đơn vị, tình trạng quá tải tại các bãi xe của Nhà trường có thể tiếp tục gia tăng, đồng thời ảnh hưởng đến nhu cầu đỗ xe của chính cán bộ và người học Trường Đại học Ngoại ngữ.</w:t>
      </w:r>
    </w:p>
    <w:p w14:paraId="1C9CCEAF" w14:textId="308B9F84" w:rsidR="008C0358" w:rsidRPr="00AD3A66" w:rsidRDefault="008C0358" w:rsidP="009A632B">
      <w:pPr>
        <w:ind w:firstLine="454"/>
        <w:jc w:val="both"/>
        <w:rPr>
          <w:rFonts w:cs="Times New Roman"/>
          <w:sz w:val="28"/>
          <w:szCs w:val="28"/>
        </w:rPr>
      </w:pPr>
      <w:r w:rsidRPr="00AD3A66">
        <w:rPr>
          <w:rFonts w:cs="Times New Roman"/>
          <w:sz w:val="28"/>
          <w:szCs w:val="28"/>
        </w:rPr>
        <w:t>Từ ngày 14/9/2026, Nhà trường đã thực hiện việc bố trí lại giao thông đối với người và phương tiện tại ngã 3 nhà A5 vào giờ cao điểm, tăng cường lực lượng hướng dẫn người và phương tiện qua lại. Tuy nhiên mật độ phương tiện đông, ý thức tham gia giao thông và chấp hành lực lượng điều tiết còn chưa đẩy đủ nên nguy cơ va chạm vẫn tồn tại và gây nguy hiểm cho người tham gia.</w:t>
      </w:r>
    </w:p>
    <w:p w14:paraId="65CB960C" w14:textId="77777777" w:rsidR="009A632B" w:rsidRPr="00AD3A66" w:rsidRDefault="009A632B" w:rsidP="009A632B">
      <w:pPr>
        <w:ind w:firstLine="454"/>
        <w:jc w:val="both"/>
        <w:rPr>
          <w:rFonts w:cs="Times New Roman"/>
          <w:sz w:val="28"/>
          <w:szCs w:val="28"/>
        </w:rPr>
      </w:pPr>
      <w:r w:rsidRPr="00AD3A66">
        <w:rPr>
          <w:rFonts w:cs="Times New Roman"/>
          <w:sz w:val="28"/>
          <w:szCs w:val="28"/>
        </w:rPr>
        <w:t>3.2. Các điểm cần quan tâm</w:t>
      </w:r>
    </w:p>
    <w:p w14:paraId="4E483DD3" w14:textId="4836EA5F" w:rsidR="009A632B" w:rsidRPr="00AD3A66" w:rsidRDefault="009A632B" w:rsidP="009A632B">
      <w:pPr>
        <w:ind w:firstLine="454"/>
        <w:jc w:val="both"/>
        <w:rPr>
          <w:rFonts w:cs="Times New Roman"/>
          <w:sz w:val="28"/>
          <w:szCs w:val="28"/>
        </w:rPr>
      </w:pPr>
      <w:r w:rsidRPr="00AD3A66">
        <w:rPr>
          <w:rFonts w:cs="Times New Roman"/>
          <w:sz w:val="28"/>
          <w:szCs w:val="28"/>
        </w:rPr>
        <w:t>Một số khu vực có nguy cơ mất trật tự giao thông và an toàn cao cần tiếp tục được rà soát, tổ chức lại, gồm khu vực cổng ra vào, các điểm giao cắt nội bộ, khu vực cây ATM và các vị trí có phương tiện dừng, đỗ hoặc quay đầu. Đối với khu vực hồ K Pháp, cần đồng thời quan tâm đến giải pháp bảo đảm an ninh, an toàn cho người học, viên chức và khách đến làm việc.</w:t>
      </w:r>
    </w:p>
    <w:p w14:paraId="4AB3B8C9" w14:textId="77777777" w:rsidR="008F6382" w:rsidRPr="00AD3A66" w:rsidRDefault="008F6382" w:rsidP="008F6382">
      <w:pPr>
        <w:ind w:firstLine="454"/>
        <w:jc w:val="both"/>
        <w:rPr>
          <w:rFonts w:cs="Times New Roman"/>
          <w:sz w:val="28"/>
          <w:szCs w:val="28"/>
        </w:rPr>
      </w:pPr>
      <w:r w:rsidRPr="00AD3A66">
        <w:rPr>
          <w:rFonts w:cs="Times New Roman"/>
          <w:sz w:val="28"/>
          <w:szCs w:val="28"/>
        </w:rPr>
        <w:t>Thực tế trên cho thấy bài toán giao thông của Nhà trường không chỉ là vấn đề nội bộ mà có tính chất liên thông với hệ thống giao thông và nhu cầu sử dụng hạ tầng chung của khu vực Xuân Thủy. Vì vậy, việc giải quyết ùn ứ và quá tải bãi xe cần có sự phối hợp giữa Nhà trường, Văn phòng ĐHQGHN và các đơn vị liên quan trong khu vực.</w:t>
      </w:r>
    </w:p>
    <w:p w14:paraId="44789DF8" w14:textId="77777777" w:rsidR="009A632B" w:rsidRPr="00AD3A66" w:rsidRDefault="009A632B" w:rsidP="009A632B">
      <w:pPr>
        <w:ind w:firstLine="454"/>
        <w:jc w:val="both"/>
        <w:rPr>
          <w:rFonts w:cs="Times New Roman"/>
          <w:sz w:val="28"/>
          <w:szCs w:val="28"/>
        </w:rPr>
      </w:pPr>
      <w:r w:rsidRPr="00AD3A66">
        <w:rPr>
          <w:rFonts w:cs="Times New Roman"/>
          <w:sz w:val="28"/>
          <w:szCs w:val="28"/>
        </w:rPr>
        <w:t>Phòng Quản trị nguồn lực cho rằng giải pháp giao thông cần được triển khai theo hướng đồng bộ giữa phân luồng, kiểm soát phương tiện, bố trí điểm dừng/đỗ, biển báo, camera giám sát và phối hợp với các đơn vị trong khu vực; hạn chế việc chỉ xử lý tại một điểm mà làm phát sinh ùn ứ ở điểm khác.</w:t>
      </w:r>
    </w:p>
    <w:p w14:paraId="402180A2" w14:textId="77777777" w:rsidR="009A632B" w:rsidRPr="00AD3A66" w:rsidRDefault="009A632B" w:rsidP="009A632B">
      <w:pPr>
        <w:pStyle w:val="Heading1"/>
        <w:rPr>
          <w:rFonts w:ascii="Times New Roman" w:hAnsi="Times New Roman" w:cs="Times New Roman"/>
          <w:color w:val="auto"/>
        </w:rPr>
      </w:pPr>
      <w:r w:rsidRPr="00AD3A66">
        <w:rPr>
          <w:rFonts w:ascii="Times New Roman" w:hAnsi="Times New Roman" w:cs="Times New Roman"/>
          <w:color w:val="auto"/>
        </w:rPr>
        <w:t>II. ĐỀ XUẤT, KIẾN NGHỊ</w:t>
      </w:r>
    </w:p>
    <w:p w14:paraId="6050B093" w14:textId="77777777" w:rsidR="009A632B" w:rsidRPr="00AD3A66" w:rsidRDefault="009A632B" w:rsidP="004931DA">
      <w:pPr>
        <w:ind w:firstLine="454"/>
        <w:jc w:val="both"/>
        <w:rPr>
          <w:rFonts w:cs="Times New Roman"/>
          <w:sz w:val="28"/>
          <w:szCs w:val="28"/>
        </w:rPr>
      </w:pPr>
      <w:r w:rsidRPr="00AD3A66">
        <w:rPr>
          <w:rFonts w:cs="Times New Roman"/>
          <w:sz w:val="28"/>
          <w:szCs w:val="28"/>
        </w:rPr>
        <w:t>Trên cơ sở tình hình nêu trên, Phòng Quản trị nguồn lực kính đề xuất Ban Giám hiệu xem xét các nhóm giải pháp sau:</w:t>
      </w:r>
    </w:p>
    <w:tbl>
      <w:tblPr>
        <w:tblStyle w:val="TableGrid"/>
        <w:tblW w:w="0" w:type="auto"/>
        <w:jc w:val="center"/>
        <w:tblLook w:val="04A0" w:firstRow="1" w:lastRow="0" w:firstColumn="1" w:lastColumn="0" w:noHBand="0" w:noVBand="1"/>
      </w:tblPr>
      <w:tblGrid>
        <w:gridCol w:w="670"/>
        <w:gridCol w:w="1631"/>
        <w:gridCol w:w="4606"/>
        <w:gridCol w:w="2268"/>
      </w:tblGrid>
      <w:tr w:rsidR="009A632B" w:rsidRPr="001135B9" w14:paraId="5C001D08" w14:textId="77777777" w:rsidTr="009A632B">
        <w:trPr>
          <w:jc w:val="center"/>
        </w:trPr>
        <w:tc>
          <w:tcPr>
            <w:tcW w:w="632" w:type="dxa"/>
            <w:vAlign w:val="center"/>
          </w:tcPr>
          <w:p w14:paraId="1292DC8F" w14:textId="77777777" w:rsidR="009A632B" w:rsidRPr="001135B9" w:rsidRDefault="009A632B" w:rsidP="006F324D">
            <w:pPr>
              <w:jc w:val="center"/>
              <w:rPr>
                <w:sz w:val="24"/>
                <w:szCs w:val="24"/>
              </w:rPr>
            </w:pPr>
            <w:r w:rsidRPr="001135B9">
              <w:rPr>
                <w:b/>
                <w:sz w:val="24"/>
                <w:szCs w:val="24"/>
              </w:rPr>
              <w:t>STT</w:t>
            </w:r>
          </w:p>
        </w:tc>
        <w:tc>
          <w:tcPr>
            <w:tcW w:w="1631" w:type="dxa"/>
            <w:vAlign w:val="center"/>
          </w:tcPr>
          <w:p w14:paraId="272415AB" w14:textId="77777777" w:rsidR="009A632B" w:rsidRPr="001135B9" w:rsidRDefault="009A632B" w:rsidP="006F324D">
            <w:pPr>
              <w:jc w:val="center"/>
              <w:rPr>
                <w:sz w:val="24"/>
                <w:szCs w:val="24"/>
              </w:rPr>
            </w:pPr>
            <w:r w:rsidRPr="001135B9">
              <w:rPr>
                <w:b/>
                <w:sz w:val="24"/>
                <w:szCs w:val="24"/>
              </w:rPr>
              <w:t>Nội dung</w:t>
            </w:r>
          </w:p>
        </w:tc>
        <w:tc>
          <w:tcPr>
            <w:tcW w:w="4606" w:type="dxa"/>
            <w:vAlign w:val="center"/>
          </w:tcPr>
          <w:p w14:paraId="2E60120C" w14:textId="77777777" w:rsidR="009A632B" w:rsidRPr="001135B9" w:rsidRDefault="009A632B" w:rsidP="006F324D">
            <w:pPr>
              <w:jc w:val="center"/>
              <w:rPr>
                <w:sz w:val="24"/>
                <w:szCs w:val="24"/>
              </w:rPr>
            </w:pPr>
            <w:r w:rsidRPr="001135B9">
              <w:rPr>
                <w:b/>
                <w:sz w:val="24"/>
                <w:szCs w:val="24"/>
              </w:rPr>
              <w:t>Đề xuất</w:t>
            </w:r>
          </w:p>
        </w:tc>
        <w:tc>
          <w:tcPr>
            <w:tcW w:w="2268" w:type="dxa"/>
            <w:vAlign w:val="center"/>
          </w:tcPr>
          <w:p w14:paraId="36A1106E" w14:textId="77777777" w:rsidR="009A632B" w:rsidRPr="001135B9" w:rsidRDefault="009A632B" w:rsidP="006F324D">
            <w:pPr>
              <w:jc w:val="center"/>
              <w:rPr>
                <w:sz w:val="24"/>
                <w:szCs w:val="24"/>
              </w:rPr>
            </w:pPr>
            <w:r w:rsidRPr="001135B9">
              <w:rPr>
                <w:b/>
                <w:sz w:val="24"/>
                <w:szCs w:val="24"/>
              </w:rPr>
              <w:t>Mục tiêu/Kết quả cần đạt</w:t>
            </w:r>
          </w:p>
        </w:tc>
      </w:tr>
      <w:tr w:rsidR="009A632B" w14:paraId="4CDDCB9C" w14:textId="77777777" w:rsidTr="009A632B">
        <w:trPr>
          <w:jc w:val="center"/>
        </w:trPr>
        <w:tc>
          <w:tcPr>
            <w:tcW w:w="632" w:type="dxa"/>
            <w:vAlign w:val="center"/>
          </w:tcPr>
          <w:p w14:paraId="0B66AA47" w14:textId="77777777" w:rsidR="009A632B" w:rsidRPr="00644F99" w:rsidRDefault="009A632B" w:rsidP="006F324D">
            <w:pPr>
              <w:jc w:val="center"/>
              <w:rPr>
                <w:sz w:val="24"/>
                <w:szCs w:val="24"/>
              </w:rPr>
            </w:pPr>
            <w:r w:rsidRPr="00644F99">
              <w:rPr>
                <w:sz w:val="24"/>
                <w:szCs w:val="24"/>
              </w:rPr>
              <w:t>1</w:t>
            </w:r>
          </w:p>
        </w:tc>
        <w:tc>
          <w:tcPr>
            <w:tcW w:w="1631" w:type="dxa"/>
            <w:vAlign w:val="center"/>
          </w:tcPr>
          <w:p w14:paraId="7C9F2E9F" w14:textId="77777777" w:rsidR="009A632B" w:rsidRPr="00644F99" w:rsidRDefault="009A632B" w:rsidP="006F324D">
            <w:pPr>
              <w:rPr>
                <w:sz w:val="24"/>
                <w:szCs w:val="24"/>
              </w:rPr>
            </w:pPr>
            <w:r w:rsidRPr="00644F99">
              <w:rPr>
                <w:sz w:val="24"/>
                <w:szCs w:val="24"/>
              </w:rPr>
              <w:t>PCCC</w:t>
            </w:r>
          </w:p>
        </w:tc>
        <w:tc>
          <w:tcPr>
            <w:tcW w:w="4606" w:type="dxa"/>
            <w:vAlign w:val="center"/>
          </w:tcPr>
          <w:p w14:paraId="01CC78E2" w14:textId="77777777" w:rsidR="009A632B" w:rsidRPr="00644F99" w:rsidRDefault="009A632B" w:rsidP="001E3E5D">
            <w:pPr>
              <w:jc w:val="both"/>
              <w:rPr>
                <w:sz w:val="24"/>
                <w:szCs w:val="24"/>
              </w:rPr>
            </w:pPr>
            <w:r w:rsidRPr="00644F99">
              <w:rPr>
                <w:sz w:val="24"/>
                <w:szCs w:val="24"/>
              </w:rPr>
              <w:t xml:space="preserve">Mời đơn vị có chức năng khảo sát, đánh giá tổng thể hệ thống PCCC của toàn Trường; rà soát hồ sơ, thiết bị, hệ thống báo cháy, truyền tin, lối thoát nạn, nguồn nước và các điều kiện phục vụ chữa cháy, cứu nạn, cứu hộ. Trên cơ </w:t>
            </w:r>
            <w:r w:rsidRPr="00644F99">
              <w:rPr>
                <w:sz w:val="24"/>
                <w:szCs w:val="24"/>
              </w:rPr>
              <w:lastRenderedPageBreak/>
              <w:t>sở kết quả khảo sát, xây dựng danh mục đầu tư, sửa chữa, bổ sung thiết bị theo quy định.</w:t>
            </w:r>
          </w:p>
        </w:tc>
        <w:tc>
          <w:tcPr>
            <w:tcW w:w="2268" w:type="dxa"/>
            <w:vAlign w:val="center"/>
          </w:tcPr>
          <w:p w14:paraId="1C4637F7" w14:textId="77777777" w:rsidR="009A632B" w:rsidRPr="00644F99" w:rsidRDefault="009A632B" w:rsidP="001E3E5D">
            <w:pPr>
              <w:jc w:val="both"/>
              <w:rPr>
                <w:sz w:val="24"/>
                <w:szCs w:val="24"/>
              </w:rPr>
            </w:pPr>
            <w:r w:rsidRPr="00644F99">
              <w:rPr>
                <w:sz w:val="24"/>
                <w:szCs w:val="24"/>
              </w:rPr>
              <w:lastRenderedPageBreak/>
              <w:t xml:space="preserve">Xác định đầy đủ hiện trạng và khoảng thiếu hụt; ưu tiên đầu tư đúng trọng tâm, bảo đảm an toàn và tuân </w:t>
            </w:r>
            <w:r w:rsidRPr="00644F99">
              <w:rPr>
                <w:sz w:val="24"/>
                <w:szCs w:val="24"/>
              </w:rPr>
              <w:lastRenderedPageBreak/>
              <w:t>thủ quy định hiện hành.</w:t>
            </w:r>
          </w:p>
        </w:tc>
      </w:tr>
      <w:tr w:rsidR="009A632B" w14:paraId="2B122587" w14:textId="77777777" w:rsidTr="009A632B">
        <w:trPr>
          <w:jc w:val="center"/>
        </w:trPr>
        <w:tc>
          <w:tcPr>
            <w:tcW w:w="632" w:type="dxa"/>
            <w:vAlign w:val="center"/>
          </w:tcPr>
          <w:p w14:paraId="73D8F816" w14:textId="77777777" w:rsidR="009A632B" w:rsidRPr="00644F99" w:rsidRDefault="009A632B" w:rsidP="006F324D">
            <w:pPr>
              <w:jc w:val="center"/>
              <w:rPr>
                <w:sz w:val="24"/>
                <w:szCs w:val="24"/>
              </w:rPr>
            </w:pPr>
            <w:r w:rsidRPr="00644F99">
              <w:rPr>
                <w:sz w:val="24"/>
                <w:szCs w:val="24"/>
              </w:rPr>
              <w:lastRenderedPageBreak/>
              <w:t>2</w:t>
            </w:r>
          </w:p>
        </w:tc>
        <w:tc>
          <w:tcPr>
            <w:tcW w:w="1631" w:type="dxa"/>
            <w:vAlign w:val="center"/>
          </w:tcPr>
          <w:p w14:paraId="65B24AB8" w14:textId="77777777" w:rsidR="009A632B" w:rsidRPr="00644F99" w:rsidRDefault="009A632B" w:rsidP="006F324D">
            <w:pPr>
              <w:rPr>
                <w:sz w:val="24"/>
                <w:szCs w:val="24"/>
              </w:rPr>
            </w:pPr>
            <w:r w:rsidRPr="00644F99">
              <w:rPr>
                <w:sz w:val="24"/>
                <w:szCs w:val="24"/>
              </w:rPr>
              <w:t>Phòng, chống thiên tai</w:t>
            </w:r>
          </w:p>
        </w:tc>
        <w:tc>
          <w:tcPr>
            <w:tcW w:w="4606" w:type="dxa"/>
            <w:vAlign w:val="center"/>
          </w:tcPr>
          <w:p w14:paraId="03E94FE3" w14:textId="77777777" w:rsidR="009A632B" w:rsidRPr="00644F99" w:rsidRDefault="009A632B" w:rsidP="001E3E5D">
            <w:pPr>
              <w:jc w:val="both"/>
              <w:rPr>
                <w:sz w:val="24"/>
                <w:szCs w:val="24"/>
              </w:rPr>
            </w:pPr>
            <w:r w:rsidRPr="00644F99">
              <w:rPr>
                <w:sz w:val="24"/>
                <w:szCs w:val="24"/>
              </w:rPr>
              <w:t>Nghiên cứu thành lập Đội phòng, chống lụt bão và thiên tai; quy định thành phần, nhiệm vụ, chế độ trực/huy động, trang thiết bị và chế độ đối với lực lượng khi thực hiện nhiệm vụ.</w:t>
            </w:r>
          </w:p>
        </w:tc>
        <w:tc>
          <w:tcPr>
            <w:tcW w:w="2268" w:type="dxa"/>
            <w:vAlign w:val="center"/>
          </w:tcPr>
          <w:p w14:paraId="28AA5F2E" w14:textId="77777777" w:rsidR="009A632B" w:rsidRPr="00644F99" w:rsidRDefault="009A632B" w:rsidP="001E3E5D">
            <w:pPr>
              <w:jc w:val="both"/>
              <w:rPr>
                <w:sz w:val="24"/>
                <w:szCs w:val="24"/>
              </w:rPr>
            </w:pPr>
            <w:r w:rsidRPr="00644F99">
              <w:rPr>
                <w:sz w:val="24"/>
                <w:szCs w:val="24"/>
              </w:rPr>
              <w:t>Bảo đảm lực lượng sẵn sàng, huy động nhanh, rõ trách nhiệm và ổn định chế độ thực hiện nhiệm vụ.</w:t>
            </w:r>
          </w:p>
        </w:tc>
      </w:tr>
      <w:tr w:rsidR="009A632B" w14:paraId="291CDB6C" w14:textId="77777777" w:rsidTr="009A632B">
        <w:trPr>
          <w:jc w:val="center"/>
        </w:trPr>
        <w:tc>
          <w:tcPr>
            <w:tcW w:w="632" w:type="dxa"/>
            <w:vAlign w:val="center"/>
          </w:tcPr>
          <w:p w14:paraId="72368042" w14:textId="77777777" w:rsidR="009A632B" w:rsidRPr="00644F99" w:rsidRDefault="009A632B" w:rsidP="006F324D">
            <w:pPr>
              <w:jc w:val="center"/>
              <w:rPr>
                <w:sz w:val="24"/>
                <w:szCs w:val="24"/>
              </w:rPr>
            </w:pPr>
            <w:r w:rsidRPr="00644F99">
              <w:rPr>
                <w:sz w:val="24"/>
                <w:szCs w:val="24"/>
              </w:rPr>
              <w:t>3</w:t>
            </w:r>
          </w:p>
        </w:tc>
        <w:tc>
          <w:tcPr>
            <w:tcW w:w="1631" w:type="dxa"/>
            <w:vAlign w:val="center"/>
          </w:tcPr>
          <w:p w14:paraId="2FE36A79" w14:textId="77777777" w:rsidR="009A632B" w:rsidRPr="00644F99" w:rsidRDefault="009A632B" w:rsidP="006F324D">
            <w:pPr>
              <w:rPr>
                <w:sz w:val="24"/>
                <w:szCs w:val="24"/>
              </w:rPr>
            </w:pPr>
            <w:r w:rsidRPr="00644F99">
              <w:rPr>
                <w:sz w:val="24"/>
                <w:szCs w:val="24"/>
              </w:rPr>
              <w:t>ANTT – an toàn khu vực hồ</w:t>
            </w:r>
          </w:p>
        </w:tc>
        <w:tc>
          <w:tcPr>
            <w:tcW w:w="4606" w:type="dxa"/>
            <w:vAlign w:val="center"/>
          </w:tcPr>
          <w:p w14:paraId="42787F98" w14:textId="77777777" w:rsidR="009A632B" w:rsidRPr="00644F99" w:rsidRDefault="009A632B" w:rsidP="001E3E5D">
            <w:pPr>
              <w:jc w:val="both"/>
              <w:rPr>
                <w:sz w:val="24"/>
                <w:szCs w:val="24"/>
              </w:rPr>
            </w:pPr>
            <w:r w:rsidRPr="00644F99">
              <w:rPr>
                <w:sz w:val="24"/>
                <w:szCs w:val="24"/>
              </w:rPr>
              <w:t>Nghiên cứu lắp đặt lan can/rào bảo vệ phù hợp quanh hồ K Pháp; bổ sung biển cảnh báo, hướng dẫn an toàn và các biện pháp kiểm soát phù hợp với cảnh quan, môi trường sư phạm.</w:t>
            </w:r>
          </w:p>
        </w:tc>
        <w:tc>
          <w:tcPr>
            <w:tcW w:w="2268" w:type="dxa"/>
            <w:vAlign w:val="center"/>
          </w:tcPr>
          <w:p w14:paraId="23C3C9AE" w14:textId="77777777" w:rsidR="009A632B" w:rsidRPr="00644F99" w:rsidRDefault="009A632B" w:rsidP="001E3E5D">
            <w:pPr>
              <w:jc w:val="both"/>
              <w:rPr>
                <w:sz w:val="24"/>
                <w:szCs w:val="24"/>
              </w:rPr>
            </w:pPr>
            <w:r w:rsidRPr="00644F99">
              <w:rPr>
                <w:sz w:val="24"/>
                <w:szCs w:val="24"/>
              </w:rPr>
              <w:t>Giảm nguy cơ tai nạn, tăng khả năng cảnh báo và bảo đảm an toàn cho người học, viên chức, người lao động và khách.</w:t>
            </w:r>
          </w:p>
        </w:tc>
      </w:tr>
      <w:tr w:rsidR="009A632B" w14:paraId="181CA95F" w14:textId="77777777" w:rsidTr="009A632B">
        <w:trPr>
          <w:jc w:val="center"/>
        </w:trPr>
        <w:tc>
          <w:tcPr>
            <w:tcW w:w="632" w:type="dxa"/>
            <w:vAlign w:val="center"/>
          </w:tcPr>
          <w:p w14:paraId="531A9573" w14:textId="77777777" w:rsidR="009A632B" w:rsidRPr="00644F99" w:rsidRDefault="009A632B" w:rsidP="006F324D">
            <w:pPr>
              <w:jc w:val="center"/>
              <w:rPr>
                <w:sz w:val="24"/>
                <w:szCs w:val="24"/>
              </w:rPr>
            </w:pPr>
            <w:r w:rsidRPr="00644F99">
              <w:rPr>
                <w:sz w:val="24"/>
                <w:szCs w:val="24"/>
              </w:rPr>
              <w:t>4</w:t>
            </w:r>
          </w:p>
        </w:tc>
        <w:tc>
          <w:tcPr>
            <w:tcW w:w="1631" w:type="dxa"/>
            <w:vAlign w:val="center"/>
          </w:tcPr>
          <w:p w14:paraId="3DE4471A" w14:textId="77777777" w:rsidR="009A632B" w:rsidRPr="00644F99" w:rsidRDefault="009A632B" w:rsidP="006F324D">
            <w:pPr>
              <w:rPr>
                <w:sz w:val="24"/>
                <w:szCs w:val="24"/>
              </w:rPr>
            </w:pPr>
            <w:r w:rsidRPr="00644F99">
              <w:rPr>
                <w:sz w:val="24"/>
                <w:szCs w:val="24"/>
              </w:rPr>
              <w:t>Giao thông – khu vực cây ATM</w:t>
            </w:r>
          </w:p>
        </w:tc>
        <w:tc>
          <w:tcPr>
            <w:tcW w:w="4606" w:type="dxa"/>
            <w:vAlign w:val="center"/>
          </w:tcPr>
          <w:p w14:paraId="7988809E" w14:textId="77777777" w:rsidR="009A632B" w:rsidRPr="00644F99" w:rsidRDefault="009A632B" w:rsidP="001E3E5D">
            <w:pPr>
              <w:jc w:val="both"/>
              <w:rPr>
                <w:sz w:val="24"/>
                <w:szCs w:val="24"/>
              </w:rPr>
            </w:pPr>
            <w:r w:rsidRPr="00644F99">
              <w:rPr>
                <w:sz w:val="24"/>
                <w:szCs w:val="24"/>
              </w:rPr>
              <w:t>Đề xuất Văn phòng ĐHQGHN phối hợp nghiên cứu biện pháp hạn chế/điều tiết xe máy tại khu vực cây ATM, tránh tình trạng dừng, đỗ và giao cắt làm cản trở luồng phương tiện.</w:t>
            </w:r>
          </w:p>
        </w:tc>
        <w:tc>
          <w:tcPr>
            <w:tcW w:w="2268" w:type="dxa"/>
            <w:vAlign w:val="center"/>
          </w:tcPr>
          <w:p w14:paraId="04BB14E1" w14:textId="77777777" w:rsidR="009A632B" w:rsidRPr="00644F99" w:rsidRDefault="009A632B" w:rsidP="001E3E5D">
            <w:pPr>
              <w:jc w:val="both"/>
              <w:rPr>
                <w:sz w:val="24"/>
                <w:szCs w:val="24"/>
              </w:rPr>
            </w:pPr>
            <w:r w:rsidRPr="00644F99">
              <w:rPr>
                <w:sz w:val="24"/>
                <w:szCs w:val="24"/>
              </w:rPr>
              <w:t>Tăng khả năng lưu thông, giảm xung đột giữa người đi bộ và phương tiện tại điểm có mật độ sử dụng cao.</w:t>
            </w:r>
          </w:p>
        </w:tc>
      </w:tr>
      <w:tr w:rsidR="009A632B" w14:paraId="3FD02C38" w14:textId="77777777" w:rsidTr="009A632B">
        <w:trPr>
          <w:jc w:val="center"/>
        </w:trPr>
        <w:tc>
          <w:tcPr>
            <w:tcW w:w="632" w:type="dxa"/>
            <w:vAlign w:val="center"/>
          </w:tcPr>
          <w:p w14:paraId="1E9A6CBE" w14:textId="77777777" w:rsidR="009A632B" w:rsidRPr="00644F99" w:rsidRDefault="009A632B" w:rsidP="006F324D">
            <w:pPr>
              <w:jc w:val="center"/>
              <w:rPr>
                <w:sz w:val="24"/>
                <w:szCs w:val="24"/>
              </w:rPr>
            </w:pPr>
            <w:r w:rsidRPr="00644F99">
              <w:rPr>
                <w:sz w:val="24"/>
                <w:szCs w:val="24"/>
              </w:rPr>
              <w:t>5</w:t>
            </w:r>
          </w:p>
        </w:tc>
        <w:tc>
          <w:tcPr>
            <w:tcW w:w="1631" w:type="dxa"/>
            <w:vAlign w:val="center"/>
          </w:tcPr>
          <w:p w14:paraId="254A7696" w14:textId="77777777" w:rsidR="009A632B" w:rsidRPr="00644F99" w:rsidRDefault="009A632B" w:rsidP="006F324D">
            <w:pPr>
              <w:rPr>
                <w:sz w:val="24"/>
                <w:szCs w:val="24"/>
              </w:rPr>
            </w:pPr>
            <w:r w:rsidRPr="00644F99">
              <w:rPr>
                <w:sz w:val="24"/>
                <w:szCs w:val="24"/>
              </w:rPr>
              <w:t>Giao thông – bãi xe B2</w:t>
            </w:r>
          </w:p>
        </w:tc>
        <w:tc>
          <w:tcPr>
            <w:tcW w:w="4606" w:type="dxa"/>
            <w:vAlign w:val="center"/>
          </w:tcPr>
          <w:p w14:paraId="34B42FDC" w14:textId="62202D9E" w:rsidR="009A632B" w:rsidRPr="00644F99" w:rsidRDefault="009A632B" w:rsidP="001E3E5D">
            <w:pPr>
              <w:jc w:val="both"/>
              <w:rPr>
                <w:sz w:val="24"/>
                <w:szCs w:val="24"/>
              </w:rPr>
            </w:pPr>
            <w:r w:rsidRPr="00644F99">
              <w:rPr>
                <w:sz w:val="24"/>
                <w:szCs w:val="24"/>
              </w:rPr>
              <w:t>Nghiên cứu phương án không bố trí hoặc từng bước giảm việc bố trí bãi đỗ xe máy tại khu vực B2 nếu điều kiện hạ tầng và phương án thay thế cho phép; tổ chức lại luồng phương tiện, biển chỉ dẫn và điểm đỗ phù hợp.</w:t>
            </w:r>
            <w:r w:rsidR="00086413">
              <w:rPr>
                <w:sz w:val="24"/>
                <w:szCs w:val="24"/>
              </w:rPr>
              <w:t xml:space="preserve"> </w:t>
            </w:r>
            <w:r w:rsidR="00086413" w:rsidRPr="00086413">
              <w:rPr>
                <w:sz w:val="24"/>
                <w:szCs w:val="24"/>
              </w:rPr>
              <w:t>Việc giảm hoặc thay đổi công năng bãi xe máy tại B2 cần được thực hiện cùng với phương án thay thế để không làm phát sinh ùn ứ hoặc đỗ xe tự phát bên ngoài.</w:t>
            </w:r>
          </w:p>
        </w:tc>
        <w:tc>
          <w:tcPr>
            <w:tcW w:w="2268" w:type="dxa"/>
            <w:vAlign w:val="center"/>
          </w:tcPr>
          <w:p w14:paraId="7F9CDCD1" w14:textId="77777777" w:rsidR="009A632B" w:rsidRPr="00644F99" w:rsidRDefault="009A632B" w:rsidP="001E3E5D">
            <w:pPr>
              <w:jc w:val="both"/>
              <w:rPr>
                <w:sz w:val="24"/>
                <w:szCs w:val="24"/>
              </w:rPr>
            </w:pPr>
            <w:r w:rsidRPr="00644F99">
              <w:rPr>
                <w:sz w:val="24"/>
                <w:szCs w:val="24"/>
              </w:rPr>
              <w:t>Giảm áp lực giao thông cục bộ, hạn chế xung đột giữa hoạt động đỗ xe và luồng giao thông nội bộ.</w:t>
            </w:r>
          </w:p>
        </w:tc>
      </w:tr>
      <w:tr w:rsidR="009A632B" w14:paraId="62BB3EEA" w14:textId="77777777" w:rsidTr="009A632B">
        <w:trPr>
          <w:jc w:val="center"/>
        </w:trPr>
        <w:tc>
          <w:tcPr>
            <w:tcW w:w="632" w:type="dxa"/>
            <w:vAlign w:val="center"/>
          </w:tcPr>
          <w:p w14:paraId="303D4892" w14:textId="77777777" w:rsidR="009A632B" w:rsidRPr="00644F99" w:rsidRDefault="009A632B" w:rsidP="006F324D">
            <w:pPr>
              <w:jc w:val="center"/>
              <w:rPr>
                <w:sz w:val="24"/>
                <w:szCs w:val="24"/>
              </w:rPr>
            </w:pPr>
            <w:r w:rsidRPr="00644F99">
              <w:rPr>
                <w:sz w:val="24"/>
                <w:szCs w:val="24"/>
              </w:rPr>
              <w:t>6</w:t>
            </w:r>
          </w:p>
        </w:tc>
        <w:tc>
          <w:tcPr>
            <w:tcW w:w="1631" w:type="dxa"/>
            <w:vAlign w:val="center"/>
          </w:tcPr>
          <w:p w14:paraId="3A15D5EB" w14:textId="7AC0E373" w:rsidR="009A632B" w:rsidRPr="00644F99" w:rsidRDefault="009A632B" w:rsidP="006F324D">
            <w:pPr>
              <w:rPr>
                <w:sz w:val="24"/>
                <w:szCs w:val="24"/>
              </w:rPr>
            </w:pPr>
            <w:r w:rsidRPr="00644F99">
              <w:rPr>
                <w:sz w:val="24"/>
                <w:szCs w:val="24"/>
              </w:rPr>
              <w:t>Giao thông – cổng số 2 Phạm Văn Đồng</w:t>
            </w:r>
            <w:r w:rsidR="00647582">
              <w:rPr>
                <w:sz w:val="24"/>
                <w:szCs w:val="24"/>
              </w:rPr>
              <w:t xml:space="preserve"> và ngã 3 giao với Trường ĐH Sư phạm Hà Nội</w:t>
            </w:r>
          </w:p>
        </w:tc>
        <w:tc>
          <w:tcPr>
            <w:tcW w:w="4606" w:type="dxa"/>
            <w:vAlign w:val="center"/>
          </w:tcPr>
          <w:p w14:paraId="4FBDE18E" w14:textId="1CAFAA03" w:rsidR="009A632B" w:rsidRDefault="009A632B" w:rsidP="001E3E5D">
            <w:pPr>
              <w:jc w:val="both"/>
              <w:rPr>
                <w:sz w:val="24"/>
                <w:szCs w:val="24"/>
              </w:rPr>
            </w:pPr>
            <w:r w:rsidRPr="00644F99">
              <w:rPr>
                <w:sz w:val="24"/>
                <w:szCs w:val="24"/>
              </w:rPr>
              <w:t>Đề xuất cơ quan có thẩm quyền/cơ quan Công an nghiên cứu lắp đặt camera giám sát, xử lý vi phạm giao thông bằng hình thức phù hợp tại khu vực cổng số 2 đường Phạm Văn Đồng, trên cơ sở thẩm quyền và điều kiện kỹ thuật.</w:t>
            </w:r>
          </w:p>
          <w:p w14:paraId="1A19E57F" w14:textId="77777777" w:rsidR="00C40B20" w:rsidRDefault="00C40B20" w:rsidP="001E3E5D">
            <w:pPr>
              <w:jc w:val="both"/>
              <w:rPr>
                <w:sz w:val="24"/>
                <w:szCs w:val="24"/>
              </w:rPr>
            </w:pPr>
          </w:p>
          <w:p w14:paraId="4621BEF8" w14:textId="77777777" w:rsidR="00C40B20" w:rsidRDefault="00C40B20" w:rsidP="001E3E5D">
            <w:pPr>
              <w:jc w:val="both"/>
              <w:rPr>
                <w:sz w:val="24"/>
                <w:szCs w:val="24"/>
              </w:rPr>
            </w:pPr>
            <w:r>
              <w:rPr>
                <w:sz w:val="24"/>
                <w:szCs w:val="24"/>
              </w:rPr>
              <w:t>Đề xuất Nhà trường hạn chế xe ô tô ra vào cổng Phạm Văn Đồng trong khung giờ từ 06h30 – 7h30 các ngày làm việc nhằm giảm tải ùn tắc trong các tuyến đường nội bộ nhằm đảm bảo an toàn cho viên chức, HSSV đi lại trong khu vực.</w:t>
            </w:r>
          </w:p>
          <w:p w14:paraId="72BC59C8" w14:textId="63A66A34" w:rsidR="00C40B20" w:rsidRPr="00644F99" w:rsidRDefault="00C40B20" w:rsidP="001E3E5D">
            <w:pPr>
              <w:jc w:val="both"/>
              <w:rPr>
                <w:sz w:val="24"/>
                <w:szCs w:val="24"/>
              </w:rPr>
            </w:pPr>
            <w:r>
              <w:rPr>
                <w:sz w:val="24"/>
                <w:szCs w:val="24"/>
              </w:rPr>
              <w:t xml:space="preserve">Đề xuất cấm toàn bộ phương tiện xe máy, xe thô sơ lưu thông qua ngã 3 giao với Trường ĐH Sư phạm vào khung giờ 06h30 đến 7h30 hàng ngày. Thống kê cho thấy phần lớn các phương tiện lưu thông trong trường đi theo hướng này sang Trường ĐHSP. Đi kèm cơ chế thí điểm trong 1 tháng có thông báo tới cán bộ </w:t>
            </w:r>
            <w:r>
              <w:rPr>
                <w:sz w:val="24"/>
                <w:szCs w:val="24"/>
              </w:rPr>
              <w:lastRenderedPageBreak/>
              <w:t>và người học để lựa chọn khu vực gửi xe phù hợp với địa điểm làm việc và học tập</w:t>
            </w:r>
          </w:p>
        </w:tc>
        <w:tc>
          <w:tcPr>
            <w:tcW w:w="2268" w:type="dxa"/>
            <w:vAlign w:val="center"/>
          </w:tcPr>
          <w:p w14:paraId="24611C34" w14:textId="77777777" w:rsidR="009A632B" w:rsidRDefault="009A632B" w:rsidP="001E3E5D">
            <w:pPr>
              <w:jc w:val="both"/>
              <w:rPr>
                <w:sz w:val="24"/>
                <w:szCs w:val="24"/>
              </w:rPr>
            </w:pPr>
            <w:r w:rsidRPr="00644F99">
              <w:rPr>
                <w:sz w:val="24"/>
                <w:szCs w:val="24"/>
              </w:rPr>
              <w:lastRenderedPageBreak/>
              <w:t>Tăng tính răn đe, nâng cao ý thức chấp hành, hỗ trợ kiểm soát giao thông và an toàn tại khu vực cổng Trường.</w:t>
            </w:r>
          </w:p>
          <w:p w14:paraId="269B16BD" w14:textId="77777777" w:rsidR="00C40B20" w:rsidRDefault="00C40B20" w:rsidP="001E3E5D">
            <w:pPr>
              <w:jc w:val="both"/>
              <w:rPr>
                <w:sz w:val="24"/>
                <w:szCs w:val="24"/>
              </w:rPr>
            </w:pPr>
          </w:p>
          <w:p w14:paraId="3ECD3D73" w14:textId="26E94D71" w:rsidR="00C40B20" w:rsidRPr="00644F99" w:rsidRDefault="00C40B20" w:rsidP="001E3E5D">
            <w:pPr>
              <w:jc w:val="both"/>
              <w:rPr>
                <w:sz w:val="24"/>
                <w:szCs w:val="24"/>
              </w:rPr>
            </w:pPr>
            <w:r>
              <w:rPr>
                <w:sz w:val="24"/>
                <w:szCs w:val="24"/>
              </w:rPr>
              <w:t>Đảm bảo thông thoáng cho xe máy, xe thô sơ và người đi bộ trong khuôn viên vào giờ cao điểm</w:t>
            </w:r>
          </w:p>
        </w:tc>
      </w:tr>
    </w:tbl>
    <w:p w14:paraId="3B16145A" w14:textId="77777777" w:rsidR="009A632B" w:rsidRPr="00166307" w:rsidRDefault="009A632B" w:rsidP="00166307">
      <w:pPr>
        <w:spacing w:before="120" w:after="120" w:line="240" w:lineRule="auto"/>
        <w:ind w:firstLine="567"/>
        <w:rPr>
          <w:sz w:val="28"/>
          <w:szCs w:val="28"/>
        </w:rPr>
      </w:pPr>
    </w:p>
    <w:tbl>
      <w:tblPr>
        <w:tblW w:w="0" w:type="auto"/>
        <w:jc w:val="center"/>
        <w:tblLayout w:type="fixed"/>
        <w:tblLook w:val="04A0" w:firstRow="1" w:lastRow="0" w:firstColumn="1" w:lastColumn="0" w:noHBand="0" w:noVBand="1"/>
      </w:tblPr>
      <w:tblGrid>
        <w:gridCol w:w="4702"/>
        <w:gridCol w:w="4702"/>
      </w:tblGrid>
      <w:tr w:rsidR="00306737" w14:paraId="6F727268" w14:textId="77777777">
        <w:trPr>
          <w:jc w:val="center"/>
        </w:trPr>
        <w:tc>
          <w:tcPr>
            <w:tcW w:w="4702" w:type="dxa"/>
          </w:tcPr>
          <w:p w14:paraId="75444896" w14:textId="77777777" w:rsidR="00306737" w:rsidRDefault="00166307">
            <w:r>
              <w:t>Nơi nhận:</w:t>
            </w:r>
            <w:r>
              <w:br/>
              <w:t>- Như trên;</w:t>
            </w:r>
            <w:r>
              <w:br/>
              <w:t>- Lưu: QTNL.</w:t>
            </w:r>
          </w:p>
        </w:tc>
        <w:tc>
          <w:tcPr>
            <w:tcW w:w="4702" w:type="dxa"/>
          </w:tcPr>
          <w:p w14:paraId="41BBF777" w14:textId="77777777" w:rsidR="00166307" w:rsidRDefault="00166307">
            <w:pPr>
              <w:jc w:val="center"/>
            </w:pPr>
            <w:r>
              <w:rPr>
                <w:b/>
              </w:rPr>
              <w:t>TRƯỞNG PHÒNG</w:t>
            </w:r>
            <w:r>
              <w:rPr>
                <w:b/>
              </w:rPr>
              <w:br/>
            </w:r>
            <w:r>
              <w:br/>
            </w:r>
          </w:p>
          <w:p w14:paraId="57A1A637" w14:textId="73315BCE" w:rsidR="00306737" w:rsidRDefault="00166307">
            <w:pPr>
              <w:jc w:val="center"/>
            </w:pPr>
            <w:r>
              <w:br/>
            </w:r>
            <w:r w:rsidRPr="00166307">
              <w:rPr>
                <w:b/>
                <w:bCs/>
              </w:rPr>
              <w:t>Nguyễn Văn Sơn</w:t>
            </w:r>
          </w:p>
        </w:tc>
      </w:tr>
    </w:tbl>
    <w:p w14:paraId="149BE53D" w14:textId="29524AB8" w:rsidR="00306737" w:rsidRDefault="00306737" w:rsidP="00644F99">
      <w:pPr>
        <w:jc w:val="both"/>
      </w:pPr>
    </w:p>
    <w:sectPr w:rsidR="00306737" w:rsidSect="00034616">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Cambria">
    <w:panose1 w:val="02040503050406030204"/>
    <w:charset w:val="A3"/>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3"/>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6413"/>
    <w:rsid w:val="001053D9"/>
    <w:rsid w:val="001135B9"/>
    <w:rsid w:val="0015074B"/>
    <w:rsid w:val="00166307"/>
    <w:rsid w:val="001E3E5D"/>
    <w:rsid w:val="0029639D"/>
    <w:rsid w:val="00306737"/>
    <w:rsid w:val="00326F90"/>
    <w:rsid w:val="004931DA"/>
    <w:rsid w:val="0050033F"/>
    <w:rsid w:val="005D577D"/>
    <w:rsid w:val="00644F99"/>
    <w:rsid w:val="00647582"/>
    <w:rsid w:val="00797770"/>
    <w:rsid w:val="008C0358"/>
    <w:rsid w:val="008F6382"/>
    <w:rsid w:val="009A632B"/>
    <w:rsid w:val="00AA1D8D"/>
    <w:rsid w:val="00AD3A66"/>
    <w:rsid w:val="00B47730"/>
    <w:rsid w:val="00C40B20"/>
    <w:rsid w:val="00CB0664"/>
    <w:rsid w:val="00DC69E4"/>
    <w:rsid w:val="00F6240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5125AA82"/>
  <w14:defaultImageDpi w14:val="300"/>
  <w15:docId w15:val="{F69A1A6F-70F0-4CB4-AF44-5D1F3E3AE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nhideWhenUsed/>
    <w:rsid w:val="00AA1D8D"/>
    <w:pPr>
      <w:spacing w:after="120"/>
    </w:pPr>
  </w:style>
  <w:style w:type="character" w:customStyle="1" w:styleId="BodyTextChar">
    <w:name w:val="Body Text Char"/>
    <w:basedOn w:val="DefaultParagraphFont"/>
    <w:link w:val="BodyText"/>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Normal"/>
    <w:rsid w:val="008F6382"/>
    <w:pPr>
      <w:spacing w:before="100" w:beforeAutospacing="1" w:after="100" w:afterAutospacing="1" w:line="240" w:lineRule="auto"/>
    </w:pPr>
    <w:rPr>
      <w:rFonts w:cs="Times New Roman"/>
      <w:sz w:val="24"/>
      <w:szCs w:val="24"/>
    </w:rPr>
  </w:style>
  <w:style w:type="paragraph" w:styleId="NormalWeb">
    <w:name w:val="Normal (Web)"/>
    <w:basedOn w:val="Normal"/>
    <w:uiPriority w:val="99"/>
    <w:semiHidden/>
    <w:unhideWhenUsed/>
    <w:rsid w:val="008F6382"/>
    <w:pPr>
      <w:spacing w:before="100" w:beforeAutospacing="1" w:after="100" w:afterAutospacing="1" w:line="240" w:lineRule="auto"/>
    </w:pPr>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40251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7</Pages>
  <Words>1964</Words>
  <Characters>11200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13138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Van Doan</cp:lastModifiedBy>
  <cp:revision>18</cp:revision>
  <dcterms:created xsi:type="dcterms:W3CDTF">2026-09-21T01:07:00Z</dcterms:created>
  <dcterms:modified xsi:type="dcterms:W3CDTF">2026-09-21T02:13:00Z</dcterms:modified>
  <cp:category/>
</cp:coreProperties>
</file>